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0583" w:rsidRPr="0088166F" w:rsidRDefault="00120583" w:rsidP="00120583">
      <w:pPr>
        <w:spacing w:after="0" w:line="240" w:lineRule="auto"/>
        <w:jc w:val="center"/>
        <w:rPr>
          <w:rFonts w:ascii="Bookman Old Style" w:hAnsi="Bookman Old Style"/>
          <w:b/>
          <w:sz w:val="24"/>
          <w:szCs w:val="24"/>
        </w:rPr>
      </w:pPr>
      <w:r>
        <w:rPr>
          <w:rFonts w:ascii="Bookman Old Style" w:hAnsi="Bookman Old Style"/>
          <w:b/>
          <w:sz w:val="24"/>
          <w:szCs w:val="24"/>
        </w:rPr>
        <w:t>FUNDACIÓN EMILIO KOMAR</w:t>
      </w:r>
    </w:p>
    <w:p w:rsidR="00120583" w:rsidRPr="0088166F" w:rsidRDefault="00120583" w:rsidP="00120583">
      <w:pPr>
        <w:spacing w:after="0" w:line="240" w:lineRule="auto"/>
        <w:jc w:val="center"/>
        <w:rPr>
          <w:rFonts w:ascii="Bookman Old Style" w:hAnsi="Bookman Old Style"/>
          <w:b/>
          <w:i/>
          <w:sz w:val="28"/>
          <w:szCs w:val="28"/>
        </w:rPr>
      </w:pPr>
      <w:r w:rsidRPr="0088166F">
        <w:rPr>
          <w:rFonts w:ascii="Bookman Old Style" w:hAnsi="Bookman Old Style"/>
          <w:b/>
          <w:i/>
          <w:sz w:val="28"/>
          <w:szCs w:val="28"/>
        </w:rPr>
        <w:t>La luz de la verdad</w:t>
      </w:r>
    </w:p>
    <w:p w:rsidR="00120583" w:rsidRDefault="00120583" w:rsidP="00120583">
      <w:pPr>
        <w:spacing w:after="0" w:line="240" w:lineRule="auto"/>
        <w:jc w:val="center"/>
        <w:rPr>
          <w:rFonts w:ascii="Bookman Old Style" w:hAnsi="Bookman Old Style"/>
          <w:b/>
          <w:sz w:val="24"/>
          <w:szCs w:val="24"/>
        </w:rPr>
      </w:pPr>
    </w:p>
    <w:p w:rsidR="00086E4B" w:rsidRPr="00A64B3A" w:rsidRDefault="00DD0AE9" w:rsidP="00120583">
      <w:pPr>
        <w:spacing w:after="0" w:line="240" w:lineRule="auto"/>
        <w:jc w:val="center"/>
        <w:rPr>
          <w:rFonts w:ascii="Bookman Old Style" w:hAnsi="Bookman Old Style"/>
          <w:b/>
          <w:sz w:val="24"/>
          <w:szCs w:val="24"/>
        </w:rPr>
      </w:pPr>
      <w:r w:rsidRPr="00A64B3A">
        <w:rPr>
          <w:rFonts w:ascii="Bookman Old Style" w:hAnsi="Bookman Old Style"/>
          <w:b/>
          <w:sz w:val="24"/>
          <w:szCs w:val="24"/>
        </w:rPr>
        <w:t>Tercer tema:</w:t>
      </w:r>
    </w:p>
    <w:p w:rsidR="00DD0AE9" w:rsidRDefault="00DD0AE9" w:rsidP="00120583">
      <w:pPr>
        <w:spacing w:after="0" w:line="240" w:lineRule="auto"/>
        <w:jc w:val="center"/>
        <w:rPr>
          <w:rFonts w:ascii="Bookman Old Style" w:hAnsi="Bookman Old Style"/>
          <w:b/>
          <w:sz w:val="24"/>
          <w:szCs w:val="24"/>
        </w:rPr>
      </w:pPr>
      <w:r w:rsidRPr="00A64B3A">
        <w:rPr>
          <w:rFonts w:ascii="Bookman Old Style" w:hAnsi="Bookman Old Style"/>
          <w:b/>
          <w:sz w:val="24"/>
          <w:szCs w:val="24"/>
        </w:rPr>
        <w:t xml:space="preserve">Luz </w:t>
      </w:r>
      <w:r w:rsidR="008410AB">
        <w:rPr>
          <w:rFonts w:ascii="Bookman Old Style" w:hAnsi="Bookman Old Style"/>
          <w:b/>
          <w:sz w:val="24"/>
          <w:szCs w:val="24"/>
        </w:rPr>
        <w:t xml:space="preserve">y Presencia </w:t>
      </w:r>
      <w:r w:rsidRPr="00A64B3A">
        <w:rPr>
          <w:rFonts w:ascii="Bookman Old Style" w:hAnsi="Bookman Old Style"/>
          <w:b/>
          <w:sz w:val="24"/>
          <w:szCs w:val="24"/>
        </w:rPr>
        <w:t>en la Iconografía</w:t>
      </w:r>
    </w:p>
    <w:p w:rsidR="00120583" w:rsidRPr="00A64B3A" w:rsidRDefault="00120583" w:rsidP="00120583">
      <w:pPr>
        <w:spacing w:after="0" w:line="240" w:lineRule="auto"/>
        <w:jc w:val="center"/>
        <w:rPr>
          <w:rFonts w:ascii="Bookman Old Style" w:hAnsi="Bookman Old Style"/>
          <w:b/>
          <w:sz w:val="24"/>
          <w:szCs w:val="24"/>
        </w:rPr>
      </w:pPr>
    </w:p>
    <w:p w:rsidR="00DD0AE9" w:rsidRPr="00A64B3A" w:rsidRDefault="00DD0AE9" w:rsidP="00120583">
      <w:pPr>
        <w:spacing w:after="0" w:line="240" w:lineRule="auto"/>
        <w:jc w:val="center"/>
        <w:rPr>
          <w:rFonts w:ascii="Bookman Old Style" w:hAnsi="Bookman Old Style"/>
          <w:b/>
          <w:sz w:val="24"/>
          <w:szCs w:val="24"/>
        </w:rPr>
      </w:pPr>
      <w:r w:rsidRPr="00A64B3A">
        <w:rPr>
          <w:rFonts w:ascii="Bookman Old Style" w:hAnsi="Bookman Old Style"/>
          <w:noProof/>
        </w:rPr>
        <w:drawing>
          <wp:inline distT="0" distB="0" distL="0" distR="0" wp14:anchorId="58C7E67E" wp14:editId="41EE0CC4">
            <wp:extent cx="3314700" cy="4381500"/>
            <wp:effectExtent l="0" t="0" r="0" b="0"/>
            <wp:docPr id="1" name="Imagen 1" descr="La TransfiguraciÃ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 TransfiguraciÃ³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14700" cy="4381500"/>
                    </a:xfrm>
                    <a:prstGeom prst="rect">
                      <a:avLst/>
                    </a:prstGeom>
                    <a:noFill/>
                    <a:ln>
                      <a:noFill/>
                    </a:ln>
                  </pic:spPr>
                </pic:pic>
              </a:graphicData>
            </a:graphic>
          </wp:inline>
        </w:drawing>
      </w:r>
    </w:p>
    <w:p w:rsidR="00DD0AE9" w:rsidRPr="00A64B3A" w:rsidRDefault="00DD0AE9" w:rsidP="00120583">
      <w:pPr>
        <w:spacing w:after="0" w:line="240" w:lineRule="auto"/>
        <w:jc w:val="center"/>
        <w:rPr>
          <w:rFonts w:ascii="Bookman Old Style" w:hAnsi="Bookman Old Style"/>
          <w:b/>
          <w:sz w:val="24"/>
          <w:szCs w:val="24"/>
        </w:rPr>
      </w:pPr>
    </w:p>
    <w:p w:rsidR="007275F7" w:rsidRDefault="007275F7" w:rsidP="007275F7">
      <w:pPr>
        <w:spacing w:after="0" w:line="240" w:lineRule="auto"/>
        <w:jc w:val="both"/>
        <w:rPr>
          <w:rFonts w:ascii="Bookman Old Style" w:hAnsi="Bookman Old Style" w:cs="Times New Roman"/>
          <w:sz w:val="24"/>
          <w:szCs w:val="24"/>
        </w:rPr>
      </w:pPr>
    </w:p>
    <w:p w:rsidR="007275F7" w:rsidRDefault="007275F7" w:rsidP="007275F7">
      <w:pPr>
        <w:spacing w:after="0" w:line="240" w:lineRule="auto"/>
        <w:jc w:val="both"/>
        <w:rPr>
          <w:rFonts w:ascii="Bookman Old Style" w:hAnsi="Bookman Old Style" w:cs="Times New Roman"/>
          <w:b/>
          <w:sz w:val="24"/>
          <w:szCs w:val="24"/>
        </w:rPr>
      </w:pPr>
      <w:r>
        <w:rPr>
          <w:rFonts w:ascii="Bookman Old Style" w:hAnsi="Bookman Old Style" w:cs="Times New Roman"/>
          <w:b/>
          <w:sz w:val="24"/>
          <w:szCs w:val="24"/>
        </w:rPr>
        <w:t>1.Teología de la Luz</w:t>
      </w:r>
    </w:p>
    <w:p w:rsidR="007275F7" w:rsidRPr="007275F7" w:rsidRDefault="007275F7" w:rsidP="007275F7">
      <w:pPr>
        <w:spacing w:after="0" w:line="240" w:lineRule="auto"/>
        <w:jc w:val="both"/>
        <w:rPr>
          <w:rFonts w:ascii="Bookman Old Style" w:hAnsi="Bookman Old Style" w:cs="Times New Roman"/>
          <w:b/>
          <w:sz w:val="24"/>
          <w:szCs w:val="24"/>
        </w:rPr>
      </w:pPr>
    </w:p>
    <w:p w:rsidR="00120583" w:rsidRDefault="00DD0AE9" w:rsidP="00120583">
      <w:pPr>
        <w:spacing w:after="0" w:line="240" w:lineRule="auto"/>
        <w:jc w:val="both"/>
        <w:rPr>
          <w:rFonts w:ascii="Bookman Old Style" w:hAnsi="Bookman Old Style" w:cs="Times New Roman"/>
          <w:sz w:val="24"/>
          <w:szCs w:val="24"/>
        </w:rPr>
      </w:pPr>
      <w:r w:rsidRPr="00A64B3A">
        <w:rPr>
          <w:rFonts w:ascii="Bookman Old Style" w:hAnsi="Bookman Old Style" w:cs="Times New Roman"/>
          <w:sz w:val="24"/>
          <w:szCs w:val="24"/>
        </w:rPr>
        <w:t xml:space="preserve">El amor, la energía divina que sostiene </w:t>
      </w:r>
      <w:r w:rsidRPr="00A64B3A">
        <w:rPr>
          <w:rFonts w:ascii="Bookman Old Style" w:hAnsi="Bookman Old Style" w:cs="Times New Roman"/>
          <w:i/>
          <w:sz w:val="24"/>
          <w:szCs w:val="24"/>
        </w:rPr>
        <w:t>fuera</w:t>
      </w:r>
      <w:r w:rsidRPr="00A64B3A">
        <w:rPr>
          <w:rFonts w:ascii="Bookman Old Style" w:hAnsi="Bookman Old Style" w:cs="Times New Roman"/>
          <w:sz w:val="24"/>
          <w:szCs w:val="24"/>
        </w:rPr>
        <w:t xml:space="preserve"> de sí a la creación e invita </w:t>
      </w:r>
      <w:r w:rsidRPr="00A64B3A">
        <w:rPr>
          <w:rFonts w:ascii="Bookman Old Style" w:hAnsi="Bookman Old Style" w:cs="Times New Roman"/>
          <w:i/>
          <w:sz w:val="24"/>
          <w:szCs w:val="24"/>
        </w:rPr>
        <w:t xml:space="preserve">dentro </w:t>
      </w:r>
      <w:r w:rsidRPr="00A64B3A">
        <w:rPr>
          <w:rFonts w:ascii="Bookman Old Style" w:hAnsi="Bookman Old Style" w:cs="Times New Roman"/>
          <w:sz w:val="24"/>
          <w:szCs w:val="24"/>
        </w:rPr>
        <w:t xml:space="preserve">de sí personalmente al hombre, es simbolizado en los iconos por medio del oro. Nos dice Pavel </w:t>
      </w:r>
      <w:proofErr w:type="spellStart"/>
      <w:r w:rsidRPr="00A64B3A">
        <w:rPr>
          <w:rFonts w:ascii="Bookman Old Style" w:hAnsi="Bookman Old Style" w:cs="Times New Roman"/>
          <w:sz w:val="24"/>
          <w:szCs w:val="24"/>
        </w:rPr>
        <w:t>Florenski</w:t>
      </w:r>
      <w:proofErr w:type="spellEnd"/>
      <w:r w:rsidRPr="00A64B3A">
        <w:rPr>
          <w:rFonts w:ascii="Bookman Old Style" w:hAnsi="Bookman Old Style" w:cs="Times New Roman"/>
          <w:sz w:val="24"/>
          <w:szCs w:val="24"/>
        </w:rPr>
        <w:t>:</w:t>
      </w:r>
    </w:p>
    <w:p w:rsidR="00B07FA2" w:rsidRPr="00A64B3A" w:rsidRDefault="00DD0AE9" w:rsidP="00120583">
      <w:pPr>
        <w:spacing w:after="0" w:line="240" w:lineRule="auto"/>
        <w:jc w:val="both"/>
        <w:rPr>
          <w:rFonts w:ascii="Bookman Old Style" w:hAnsi="Bookman Old Style" w:cs="Times New Roman"/>
          <w:sz w:val="24"/>
          <w:szCs w:val="24"/>
        </w:rPr>
      </w:pPr>
      <w:r w:rsidRPr="00A64B3A">
        <w:rPr>
          <w:rFonts w:ascii="Bookman Old Style" w:hAnsi="Bookman Old Style" w:cs="Times New Roman"/>
          <w:sz w:val="24"/>
          <w:szCs w:val="24"/>
        </w:rPr>
        <w:t xml:space="preserve"> </w:t>
      </w:r>
    </w:p>
    <w:p w:rsidR="00DD0AE9" w:rsidRDefault="00B07FA2" w:rsidP="00120583">
      <w:pPr>
        <w:spacing w:after="0" w:line="240" w:lineRule="auto"/>
        <w:jc w:val="both"/>
        <w:rPr>
          <w:rFonts w:ascii="Bookman Old Style" w:eastAsia="Times New Roman" w:hAnsi="Bookman Old Style" w:cs="Times New Roman"/>
          <w:iCs/>
          <w:sz w:val="24"/>
          <w:szCs w:val="24"/>
          <w:lang w:eastAsia="es-AR"/>
        </w:rPr>
      </w:pPr>
      <w:r w:rsidRPr="00A64B3A">
        <w:rPr>
          <w:rFonts w:ascii="Bookman Old Style" w:eastAsia="Times New Roman" w:hAnsi="Bookman Old Style" w:cs="Times New Roman"/>
          <w:iCs/>
          <w:sz w:val="24"/>
          <w:szCs w:val="24"/>
          <w:lang w:eastAsia="es-AR"/>
        </w:rPr>
        <w:t>1.</w:t>
      </w:r>
      <w:r w:rsidR="00DD0AE9" w:rsidRPr="00A64B3A">
        <w:rPr>
          <w:rFonts w:ascii="Bookman Old Style" w:eastAsia="Times New Roman" w:hAnsi="Bookman Old Style" w:cs="Times New Roman"/>
          <w:iCs/>
          <w:sz w:val="24"/>
          <w:szCs w:val="24"/>
          <w:lang w:eastAsia="es-AR"/>
        </w:rPr>
        <w:t xml:space="preserve">“Presta atención: sobre los iconos no se puede marcar en oro todo lo que se quiera, sino solo aquello que guarda una relación directa con la fuerza de Dios, con la realidad, ya no sólo metafísica y ni siquiera </w:t>
      </w:r>
      <w:proofErr w:type="spellStart"/>
      <w:r w:rsidR="00DD0AE9" w:rsidRPr="00A64B3A">
        <w:rPr>
          <w:rFonts w:ascii="Bookman Old Style" w:eastAsia="Times New Roman" w:hAnsi="Bookman Old Style" w:cs="Times New Roman"/>
          <w:iCs/>
          <w:sz w:val="24"/>
          <w:szCs w:val="24"/>
          <w:lang w:eastAsia="es-AR"/>
        </w:rPr>
        <w:t>sacral</w:t>
      </w:r>
      <w:proofErr w:type="spellEnd"/>
      <w:r w:rsidR="00DD0AE9" w:rsidRPr="00A64B3A">
        <w:rPr>
          <w:rFonts w:ascii="Bookman Old Style" w:eastAsia="Times New Roman" w:hAnsi="Bookman Old Style" w:cs="Times New Roman"/>
          <w:iCs/>
          <w:sz w:val="24"/>
          <w:szCs w:val="24"/>
          <w:lang w:eastAsia="es-AR"/>
        </w:rPr>
        <w:t>-metafísica, sino relativa a la manifestación directa de la gracia de Dios.” (</w:t>
      </w:r>
      <w:r w:rsidRPr="00A64B3A">
        <w:rPr>
          <w:rFonts w:ascii="Bookman Old Style" w:eastAsia="Times New Roman" w:hAnsi="Bookman Old Style" w:cs="Times New Roman"/>
          <w:i/>
          <w:iCs/>
          <w:sz w:val="24"/>
          <w:szCs w:val="24"/>
          <w:lang w:eastAsia="es-AR"/>
        </w:rPr>
        <w:t xml:space="preserve">El iconostasio, </w:t>
      </w:r>
      <w:r w:rsidRPr="00A64B3A">
        <w:rPr>
          <w:rFonts w:ascii="Bookman Old Style" w:eastAsia="Times New Roman" w:hAnsi="Bookman Old Style" w:cs="Times New Roman"/>
          <w:iCs/>
          <w:sz w:val="24"/>
          <w:szCs w:val="24"/>
          <w:lang w:eastAsia="es-AR"/>
        </w:rPr>
        <w:t>Salamanca, Sígueme, 2016</w:t>
      </w:r>
      <w:r w:rsidRPr="00A64B3A">
        <w:rPr>
          <w:rFonts w:ascii="Bookman Old Style" w:hAnsi="Bookman Old Style" w:cs="Times New Roman"/>
          <w:sz w:val="24"/>
          <w:szCs w:val="24"/>
        </w:rPr>
        <w:t xml:space="preserve">, </w:t>
      </w:r>
      <w:r w:rsidR="00DD0AE9" w:rsidRPr="00A64B3A">
        <w:rPr>
          <w:rFonts w:ascii="Bookman Old Style" w:eastAsia="Times New Roman" w:hAnsi="Bookman Old Style" w:cs="Times New Roman"/>
          <w:iCs/>
          <w:sz w:val="24"/>
          <w:szCs w:val="24"/>
          <w:lang w:eastAsia="es-AR"/>
        </w:rPr>
        <w:t>156)</w:t>
      </w:r>
    </w:p>
    <w:p w:rsidR="00120583" w:rsidRPr="00A64B3A" w:rsidRDefault="00120583" w:rsidP="00120583">
      <w:pPr>
        <w:spacing w:after="0" w:line="240" w:lineRule="auto"/>
        <w:jc w:val="both"/>
        <w:rPr>
          <w:rFonts w:ascii="Bookman Old Style" w:hAnsi="Bookman Old Style" w:cs="Times New Roman"/>
          <w:sz w:val="24"/>
          <w:szCs w:val="24"/>
        </w:rPr>
      </w:pPr>
    </w:p>
    <w:p w:rsidR="00DD0AE9" w:rsidRPr="00A64B3A" w:rsidRDefault="00DD0AE9" w:rsidP="00120583">
      <w:pPr>
        <w:spacing w:after="0" w:line="240" w:lineRule="auto"/>
        <w:jc w:val="both"/>
        <w:rPr>
          <w:rFonts w:ascii="Bookman Old Style" w:eastAsia="Times New Roman" w:hAnsi="Bookman Old Style" w:cs="Times New Roman"/>
          <w:iCs/>
          <w:sz w:val="24"/>
          <w:szCs w:val="24"/>
          <w:lang w:eastAsia="es-AR"/>
        </w:rPr>
      </w:pPr>
      <w:r w:rsidRPr="00A64B3A">
        <w:rPr>
          <w:rFonts w:ascii="Bookman Old Style" w:eastAsia="Times New Roman" w:hAnsi="Bookman Old Style" w:cs="Times New Roman"/>
          <w:iCs/>
          <w:sz w:val="24"/>
          <w:szCs w:val="24"/>
          <w:lang w:eastAsia="es-AR"/>
        </w:rPr>
        <w:t xml:space="preserve">El creyente experimenta una cierta presencia de la Gloria de Dios frente al iconostasio, lugar de encuentro entre </w:t>
      </w:r>
      <w:r w:rsidRPr="00A64B3A">
        <w:rPr>
          <w:rFonts w:ascii="Bookman Old Style" w:eastAsia="Times New Roman" w:hAnsi="Bookman Old Style" w:cs="Times New Roman"/>
          <w:i/>
          <w:iCs/>
          <w:sz w:val="24"/>
          <w:szCs w:val="24"/>
          <w:lang w:eastAsia="es-AR"/>
        </w:rPr>
        <w:t>los dos mundos</w:t>
      </w:r>
      <w:r w:rsidRPr="00A64B3A">
        <w:rPr>
          <w:rFonts w:ascii="Bookman Old Style" w:eastAsia="Times New Roman" w:hAnsi="Bookman Old Style" w:cs="Times New Roman"/>
          <w:iCs/>
          <w:sz w:val="24"/>
          <w:szCs w:val="24"/>
          <w:lang w:eastAsia="es-AR"/>
        </w:rPr>
        <w:t xml:space="preserve">. Los oros iluminan los misterios y los santos. El creyente </w:t>
      </w:r>
      <w:r w:rsidRPr="00A64B3A">
        <w:rPr>
          <w:rFonts w:ascii="Bookman Old Style" w:eastAsia="Times New Roman" w:hAnsi="Bookman Old Style" w:cs="Times New Roman"/>
          <w:i/>
          <w:iCs/>
          <w:sz w:val="24"/>
          <w:szCs w:val="24"/>
          <w:lang w:eastAsia="es-AR"/>
        </w:rPr>
        <w:t>sabe</w:t>
      </w:r>
      <w:r w:rsidRPr="00A64B3A">
        <w:rPr>
          <w:rFonts w:ascii="Bookman Old Style" w:eastAsia="Times New Roman" w:hAnsi="Bookman Old Style" w:cs="Times New Roman"/>
          <w:iCs/>
          <w:sz w:val="24"/>
          <w:szCs w:val="24"/>
          <w:lang w:eastAsia="es-AR"/>
        </w:rPr>
        <w:t xml:space="preserve"> que de algún modo </w:t>
      </w:r>
      <w:r w:rsidR="008410AB">
        <w:rPr>
          <w:rFonts w:ascii="Bookman Old Style" w:eastAsia="Times New Roman" w:hAnsi="Bookman Old Style" w:cs="Times New Roman"/>
          <w:iCs/>
          <w:sz w:val="24"/>
          <w:szCs w:val="24"/>
          <w:lang w:eastAsia="es-AR"/>
        </w:rPr>
        <w:t>l</w:t>
      </w:r>
      <w:r w:rsidRPr="00A64B3A">
        <w:rPr>
          <w:rFonts w:ascii="Bookman Old Style" w:eastAsia="Times New Roman" w:hAnsi="Bookman Old Style" w:cs="Times New Roman"/>
          <w:iCs/>
          <w:sz w:val="24"/>
          <w:szCs w:val="24"/>
          <w:lang w:eastAsia="es-AR"/>
        </w:rPr>
        <w:t>a misma luz irradia en la intimidad de su corazón haciéndole sentirse partícipe de esa comunidad de vida.</w:t>
      </w:r>
    </w:p>
    <w:p w:rsidR="00DD0AE9" w:rsidRPr="00A64B3A" w:rsidRDefault="00DD0AE9" w:rsidP="00120583">
      <w:pPr>
        <w:spacing w:after="0" w:line="240" w:lineRule="auto"/>
        <w:jc w:val="both"/>
        <w:rPr>
          <w:rFonts w:ascii="Bookman Old Style" w:eastAsia="Times New Roman" w:hAnsi="Bookman Old Style" w:cs="Times New Roman"/>
          <w:iCs/>
          <w:sz w:val="24"/>
          <w:szCs w:val="24"/>
          <w:lang w:eastAsia="es-AR"/>
        </w:rPr>
      </w:pPr>
    </w:p>
    <w:p w:rsidR="00DD0AE9" w:rsidRPr="00A64B3A" w:rsidRDefault="00DD0AE9" w:rsidP="00120583">
      <w:pPr>
        <w:spacing w:after="0" w:line="240" w:lineRule="auto"/>
        <w:jc w:val="both"/>
        <w:rPr>
          <w:rFonts w:ascii="Bookman Old Style" w:eastAsia="Times New Roman" w:hAnsi="Bookman Old Style" w:cs="Times New Roman"/>
          <w:iCs/>
          <w:sz w:val="24"/>
          <w:szCs w:val="24"/>
          <w:lang w:eastAsia="es-AR"/>
        </w:rPr>
      </w:pPr>
      <w:r w:rsidRPr="00A64B3A">
        <w:rPr>
          <w:rFonts w:ascii="Bookman Old Style" w:eastAsia="Times New Roman" w:hAnsi="Bookman Old Style" w:cs="Times New Roman"/>
          <w:i/>
          <w:iCs/>
          <w:sz w:val="24"/>
          <w:szCs w:val="24"/>
          <w:lang w:eastAsia="es-AR"/>
        </w:rPr>
        <w:t>Luz</w:t>
      </w:r>
      <w:r w:rsidRPr="00A64B3A">
        <w:rPr>
          <w:rFonts w:ascii="Bookman Old Style" w:eastAsia="Times New Roman" w:hAnsi="Bookman Old Style" w:cs="Times New Roman"/>
          <w:iCs/>
          <w:sz w:val="24"/>
          <w:szCs w:val="24"/>
          <w:lang w:eastAsia="es-AR"/>
        </w:rPr>
        <w:t xml:space="preserve"> se denomina al fondo de oro de las imágenes y los iconos se </w:t>
      </w:r>
      <w:r w:rsidRPr="00A64B3A">
        <w:rPr>
          <w:rFonts w:ascii="Bookman Old Style" w:eastAsia="Times New Roman" w:hAnsi="Bookman Old Style" w:cs="Times New Roman"/>
          <w:i/>
          <w:iCs/>
          <w:sz w:val="24"/>
          <w:szCs w:val="24"/>
          <w:lang w:eastAsia="es-AR"/>
        </w:rPr>
        <w:t>escriben</w:t>
      </w:r>
      <w:r w:rsidRPr="00A64B3A">
        <w:rPr>
          <w:rFonts w:ascii="Bookman Old Style" w:eastAsia="Times New Roman" w:hAnsi="Bookman Old Style" w:cs="Times New Roman"/>
          <w:iCs/>
          <w:sz w:val="24"/>
          <w:szCs w:val="24"/>
          <w:lang w:eastAsia="es-AR"/>
        </w:rPr>
        <w:t xml:space="preserve"> dentro de una gran corriente luminosa que es la historia de la</w:t>
      </w:r>
      <w:r w:rsidR="008410AB">
        <w:rPr>
          <w:rFonts w:ascii="Bookman Old Style" w:eastAsia="Times New Roman" w:hAnsi="Bookman Old Style" w:cs="Times New Roman"/>
          <w:iCs/>
          <w:sz w:val="24"/>
          <w:szCs w:val="24"/>
          <w:lang w:eastAsia="es-AR"/>
        </w:rPr>
        <w:t xml:space="preserve"> Creación y de la</w:t>
      </w:r>
      <w:r w:rsidRPr="00A64B3A">
        <w:rPr>
          <w:rFonts w:ascii="Bookman Old Style" w:eastAsia="Times New Roman" w:hAnsi="Bookman Old Style" w:cs="Times New Roman"/>
          <w:iCs/>
          <w:sz w:val="24"/>
          <w:szCs w:val="24"/>
          <w:lang w:eastAsia="es-AR"/>
        </w:rPr>
        <w:t xml:space="preserve"> </w:t>
      </w:r>
      <w:r w:rsidR="008410AB">
        <w:rPr>
          <w:rFonts w:ascii="Bookman Old Style" w:eastAsia="Times New Roman" w:hAnsi="Bookman Old Style" w:cs="Times New Roman"/>
          <w:iCs/>
          <w:sz w:val="24"/>
          <w:szCs w:val="24"/>
          <w:lang w:eastAsia="es-AR"/>
        </w:rPr>
        <w:t>S</w:t>
      </w:r>
      <w:r w:rsidRPr="00A64B3A">
        <w:rPr>
          <w:rFonts w:ascii="Bookman Old Style" w:eastAsia="Times New Roman" w:hAnsi="Bookman Old Style" w:cs="Times New Roman"/>
          <w:iCs/>
          <w:sz w:val="24"/>
          <w:szCs w:val="24"/>
          <w:lang w:eastAsia="es-AR"/>
        </w:rPr>
        <w:t xml:space="preserve">alvación. </w:t>
      </w:r>
    </w:p>
    <w:p w:rsidR="00120583" w:rsidRDefault="00120583" w:rsidP="00120583">
      <w:pPr>
        <w:spacing w:after="0" w:line="240" w:lineRule="auto"/>
        <w:jc w:val="both"/>
        <w:rPr>
          <w:rFonts w:ascii="Bookman Old Style" w:eastAsia="Times New Roman" w:hAnsi="Bookman Old Style" w:cs="Times New Roman"/>
          <w:iCs/>
          <w:sz w:val="24"/>
          <w:szCs w:val="24"/>
          <w:lang w:eastAsia="es-AR"/>
        </w:rPr>
      </w:pPr>
    </w:p>
    <w:p w:rsidR="00DD0AE9" w:rsidRPr="00A64B3A" w:rsidRDefault="00DD0AE9" w:rsidP="00120583">
      <w:pPr>
        <w:spacing w:after="0" w:line="240" w:lineRule="auto"/>
        <w:jc w:val="both"/>
        <w:rPr>
          <w:rFonts w:ascii="Bookman Old Style" w:eastAsia="Times New Roman" w:hAnsi="Bookman Old Style" w:cs="Times New Roman"/>
          <w:iCs/>
          <w:sz w:val="24"/>
          <w:szCs w:val="24"/>
          <w:lang w:eastAsia="es-AR"/>
        </w:rPr>
      </w:pPr>
      <w:r w:rsidRPr="00A64B3A">
        <w:rPr>
          <w:rFonts w:ascii="Bookman Old Style" w:eastAsia="Times New Roman" w:hAnsi="Bookman Old Style" w:cs="Times New Roman"/>
          <w:iCs/>
          <w:sz w:val="24"/>
          <w:szCs w:val="24"/>
          <w:lang w:eastAsia="es-AR"/>
        </w:rPr>
        <w:t>En el Génesis YHWH comienza la obra creadora con un, “Haya Luz” (1,3) y el libro del Apocalipsis, finaliza las Sagradas Escrituras con una promesa de Luz: “No habrá ya noche y los hombres no tendrán necesidad ni de la luz de una lámpara, ni de la luz del sol porque el Señor Dios los iluminará por los siglos de los siglos.” (22,5)</w:t>
      </w:r>
    </w:p>
    <w:p w:rsidR="00DD0AE9" w:rsidRPr="00A64B3A" w:rsidRDefault="00DD0AE9" w:rsidP="00120583">
      <w:pPr>
        <w:spacing w:after="0" w:line="240" w:lineRule="auto"/>
        <w:jc w:val="both"/>
        <w:rPr>
          <w:rFonts w:ascii="Bookman Old Style" w:eastAsia="Times New Roman" w:hAnsi="Bookman Old Style" w:cs="Times New Roman"/>
          <w:iCs/>
          <w:sz w:val="24"/>
          <w:szCs w:val="24"/>
          <w:lang w:eastAsia="es-AR"/>
        </w:rPr>
      </w:pPr>
    </w:p>
    <w:p w:rsidR="00DD0AE9" w:rsidRDefault="00DD0AE9" w:rsidP="00120583">
      <w:pPr>
        <w:spacing w:after="0" w:line="240" w:lineRule="auto"/>
        <w:ind w:right="-2"/>
        <w:jc w:val="both"/>
        <w:rPr>
          <w:rFonts w:ascii="Bookman Old Style" w:eastAsia="Times New Roman" w:hAnsi="Bookman Old Style" w:cs="Times New Roman"/>
          <w:iCs/>
          <w:sz w:val="24"/>
          <w:szCs w:val="24"/>
          <w:lang w:eastAsia="es-AR"/>
        </w:rPr>
      </w:pPr>
      <w:r w:rsidRPr="00A64B3A">
        <w:rPr>
          <w:rFonts w:ascii="Bookman Old Style" w:eastAsia="Times New Roman" w:hAnsi="Bookman Old Style" w:cs="Times New Roman"/>
          <w:iCs/>
          <w:sz w:val="24"/>
          <w:szCs w:val="24"/>
          <w:lang w:eastAsia="es-AR"/>
        </w:rPr>
        <w:t>Alfredo Sáenz reflexiona sobre la</w:t>
      </w:r>
      <w:r w:rsidR="008410AB">
        <w:rPr>
          <w:rFonts w:ascii="Bookman Old Style" w:eastAsia="Times New Roman" w:hAnsi="Bookman Old Style" w:cs="Times New Roman"/>
          <w:iCs/>
          <w:sz w:val="24"/>
          <w:szCs w:val="24"/>
          <w:lang w:eastAsia="es-AR"/>
        </w:rPr>
        <w:t xml:space="preserve"> </w:t>
      </w:r>
      <w:r w:rsidRPr="00A64B3A">
        <w:rPr>
          <w:rFonts w:ascii="Bookman Old Style" w:eastAsia="Times New Roman" w:hAnsi="Bookman Old Style" w:cs="Times New Roman"/>
          <w:iCs/>
          <w:sz w:val="24"/>
          <w:szCs w:val="24"/>
          <w:lang w:eastAsia="es-AR"/>
        </w:rPr>
        <w:t xml:space="preserve">presencia de una teología de la luz en el ámbito de la iconografía en continuidad con la </w:t>
      </w:r>
      <w:r w:rsidR="008410AB">
        <w:rPr>
          <w:rFonts w:ascii="Bookman Old Style" w:eastAsia="Times New Roman" w:hAnsi="Bookman Old Style" w:cs="Times New Roman"/>
          <w:iCs/>
          <w:sz w:val="24"/>
          <w:szCs w:val="24"/>
          <w:lang w:eastAsia="es-AR"/>
        </w:rPr>
        <w:t>H</w:t>
      </w:r>
      <w:r w:rsidRPr="00A64B3A">
        <w:rPr>
          <w:rFonts w:ascii="Bookman Old Style" w:eastAsia="Times New Roman" w:hAnsi="Bookman Old Style" w:cs="Times New Roman"/>
          <w:iCs/>
          <w:sz w:val="24"/>
          <w:szCs w:val="24"/>
          <w:lang w:eastAsia="es-AR"/>
        </w:rPr>
        <w:t xml:space="preserve">istoria </w:t>
      </w:r>
      <w:r w:rsidR="008410AB">
        <w:rPr>
          <w:rFonts w:ascii="Bookman Old Style" w:eastAsia="Times New Roman" w:hAnsi="Bookman Old Style" w:cs="Times New Roman"/>
          <w:iCs/>
          <w:sz w:val="24"/>
          <w:szCs w:val="24"/>
          <w:lang w:eastAsia="es-AR"/>
        </w:rPr>
        <w:t>S</w:t>
      </w:r>
      <w:r w:rsidRPr="00A64B3A">
        <w:rPr>
          <w:rFonts w:ascii="Bookman Old Style" w:eastAsia="Times New Roman" w:hAnsi="Bookman Old Style" w:cs="Times New Roman"/>
          <w:iCs/>
          <w:sz w:val="24"/>
          <w:szCs w:val="24"/>
          <w:lang w:eastAsia="es-AR"/>
        </w:rPr>
        <w:t>agrada y añade:</w:t>
      </w:r>
    </w:p>
    <w:p w:rsidR="00120583" w:rsidRPr="00A64B3A" w:rsidRDefault="00120583" w:rsidP="00120583">
      <w:pPr>
        <w:spacing w:after="0" w:line="240" w:lineRule="auto"/>
        <w:ind w:right="-2"/>
        <w:jc w:val="both"/>
        <w:rPr>
          <w:rFonts w:ascii="Bookman Old Style" w:eastAsia="Times New Roman" w:hAnsi="Bookman Old Style" w:cs="Times New Roman"/>
          <w:iCs/>
          <w:sz w:val="24"/>
          <w:szCs w:val="24"/>
          <w:lang w:eastAsia="es-AR"/>
        </w:rPr>
      </w:pPr>
    </w:p>
    <w:p w:rsidR="00DD0AE9" w:rsidRPr="00A64B3A" w:rsidRDefault="00B07FA2" w:rsidP="00120583">
      <w:pPr>
        <w:spacing w:after="0" w:line="240" w:lineRule="auto"/>
        <w:jc w:val="both"/>
        <w:rPr>
          <w:rFonts w:ascii="Bookman Old Style" w:eastAsia="Times New Roman" w:hAnsi="Bookman Old Style" w:cs="Times New Roman"/>
          <w:iCs/>
          <w:sz w:val="24"/>
          <w:szCs w:val="24"/>
          <w:lang w:eastAsia="es-AR"/>
        </w:rPr>
      </w:pPr>
      <w:r w:rsidRPr="00A64B3A">
        <w:rPr>
          <w:rFonts w:ascii="Bookman Old Style" w:eastAsia="Times New Roman" w:hAnsi="Bookman Old Style" w:cs="Times New Roman"/>
          <w:iCs/>
          <w:sz w:val="24"/>
          <w:szCs w:val="24"/>
          <w:lang w:eastAsia="es-AR"/>
        </w:rPr>
        <w:t xml:space="preserve">2. </w:t>
      </w:r>
      <w:r w:rsidR="00DD0AE9" w:rsidRPr="00A64B3A">
        <w:rPr>
          <w:rFonts w:ascii="Bookman Old Style" w:eastAsia="Times New Roman" w:hAnsi="Bookman Old Style" w:cs="Times New Roman"/>
          <w:iCs/>
          <w:sz w:val="24"/>
          <w:szCs w:val="24"/>
          <w:lang w:eastAsia="es-AR"/>
        </w:rPr>
        <w:t>“La Luz eterna se encarna en Cristo, Luz del mundo (</w:t>
      </w:r>
      <w:proofErr w:type="spellStart"/>
      <w:r w:rsidR="00DD0AE9" w:rsidRPr="00A64B3A">
        <w:rPr>
          <w:rFonts w:ascii="Bookman Old Style" w:eastAsia="Times New Roman" w:hAnsi="Bookman Old Style" w:cs="Times New Roman"/>
          <w:iCs/>
          <w:sz w:val="24"/>
          <w:szCs w:val="24"/>
          <w:lang w:eastAsia="es-AR"/>
        </w:rPr>
        <w:t>Jn</w:t>
      </w:r>
      <w:proofErr w:type="spellEnd"/>
      <w:r w:rsidR="00DD0AE9" w:rsidRPr="00A64B3A">
        <w:rPr>
          <w:rFonts w:ascii="Bookman Old Style" w:eastAsia="Times New Roman" w:hAnsi="Bookman Old Style" w:cs="Times New Roman"/>
          <w:iCs/>
          <w:sz w:val="24"/>
          <w:szCs w:val="24"/>
          <w:lang w:eastAsia="es-AR"/>
        </w:rPr>
        <w:t xml:space="preserve"> 8,12), luz verdadera que ilumina a todos los hombres (</w:t>
      </w:r>
      <w:proofErr w:type="spellStart"/>
      <w:r w:rsidR="00DD0AE9" w:rsidRPr="00A64B3A">
        <w:rPr>
          <w:rFonts w:ascii="Bookman Old Style" w:eastAsia="Times New Roman" w:hAnsi="Bookman Old Style" w:cs="Times New Roman"/>
          <w:iCs/>
          <w:sz w:val="24"/>
          <w:szCs w:val="24"/>
          <w:lang w:eastAsia="es-AR"/>
        </w:rPr>
        <w:t>Jn</w:t>
      </w:r>
      <w:proofErr w:type="spellEnd"/>
      <w:r w:rsidR="00DD0AE9" w:rsidRPr="00A64B3A">
        <w:rPr>
          <w:rFonts w:ascii="Bookman Old Style" w:eastAsia="Times New Roman" w:hAnsi="Bookman Old Style" w:cs="Times New Roman"/>
          <w:iCs/>
          <w:sz w:val="24"/>
          <w:szCs w:val="24"/>
          <w:lang w:eastAsia="es-AR"/>
        </w:rPr>
        <w:t xml:space="preserve"> 1,9), luz que brilla en las tinieblas (</w:t>
      </w:r>
      <w:proofErr w:type="spellStart"/>
      <w:r w:rsidR="00DD0AE9" w:rsidRPr="00A64B3A">
        <w:rPr>
          <w:rFonts w:ascii="Bookman Old Style" w:eastAsia="Times New Roman" w:hAnsi="Bookman Old Style" w:cs="Times New Roman"/>
          <w:iCs/>
          <w:sz w:val="24"/>
          <w:szCs w:val="24"/>
          <w:lang w:eastAsia="es-AR"/>
        </w:rPr>
        <w:t>Jn</w:t>
      </w:r>
      <w:proofErr w:type="spellEnd"/>
      <w:r w:rsidR="00DD0AE9" w:rsidRPr="00A64B3A">
        <w:rPr>
          <w:rFonts w:ascii="Bookman Old Style" w:eastAsia="Times New Roman" w:hAnsi="Bookman Old Style" w:cs="Times New Roman"/>
          <w:iCs/>
          <w:sz w:val="24"/>
          <w:szCs w:val="24"/>
          <w:lang w:eastAsia="es-AR"/>
        </w:rPr>
        <w:t xml:space="preserve"> 1,5), luz que es fuego arrojado a la tierra para que se haga incendio (</w:t>
      </w:r>
      <w:proofErr w:type="spellStart"/>
      <w:r w:rsidR="00DD0AE9" w:rsidRPr="00A64B3A">
        <w:rPr>
          <w:rFonts w:ascii="Bookman Old Style" w:eastAsia="Times New Roman" w:hAnsi="Bookman Old Style" w:cs="Times New Roman"/>
          <w:iCs/>
          <w:sz w:val="24"/>
          <w:szCs w:val="24"/>
          <w:lang w:eastAsia="es-AR"/>
        </w:rPr>
        <w:t>Lc</w:t>
      </w:r>
      <w:proofErr w:type="spellEnd"/>
      <w:r w:rsidR="00DD0AE9" w:rsidRPr="00A64B3A">
        <w:rPr>
          <w:rFonts w:ascii="Bookman Old Style" w:eastAsia="Times New Roman" w:hAnsi="Bookman Old Style" w:cs="Times New Roman"/>
          <w:iCs/>
          <w:sz w:val="24"/>
          <w:szCs w:val="24"/>
          <w:lang w:eastAsia="es-AR"/>
        </w:rPr>
        <w:t xml:space="preserve"> 12, 49). </w:t>
      </w:r>
      <w:r w:rsidR="008410AB">
        <w:rPr>
          <w:rFonts w:ascii="Bookman Old Style" w:eastAsia="Times New Roman" w:hAnsi="Bookman Old Style" w:cs="Times New Roman"/>
          <w:iCs/>
          <w:sz w:val="24"/>
          <w:szCs w:val="24"/>
          <w:lang w:eastAsia="es-AR"/>
        </w:rPr>
        <w:t>«</w:t>
      </w:r>
      <w:r w:rsidR="00DD0AE9" w:rsidRPr="00A64B3A">
        <w:rPr>
          <w:rFonts w:ascii="Bookman Old Style" w:eastAsia="Times New Roman" w:hAnsi="Bookman Old Style" w:cs="Times New Roman"/>
          <w:iCs/>
          <w:sz w:val="24"/>
          <w:szCs w:val="24"/>
          <w:lang w:eastAsia="es-AR"/>
        </w:rPr>
        <w:t>El fuego inmaterial y divino ilumina y pone a prueba las almas –escribe San Macario de Egipto-. Ese fuego descendió sobre los apóstoles bajo la forma de lenguas de llamas. Este fuego resplandeció ante Pablo, le habló, iluminó su espíritu y al mismo tiempo encegueció sus ojos, porque lo que es carne no puede soportar el resplandor de semejante luz. Moisés vio es</w:t>
      </w:r>
      <w:r w:rsidR="008410AB">
        <w:rPr>
          <w:rFonts w:ascii="Bookman Old Style" w:eastAsia="Times New Roman" w:hAnsi="Bookman Old Style" w:cs="Times New Roman"/>
          <w:iCs/>
          <w:sz w:val="24"/>
          <w:szCs w:val="24"/>
          <w:lang w:eastAsia="es-AR"/>
        </w:rPr>
        <w:t>e</w:t>
      </w:r>
      <w:r w:rsidR="00DD0AE9" w:rsidRPr="00A64B3A">
        <w:rPr>
          <w:rFonts w:ascii="Bookman Old Style" w:eastAsia="Times New Roman" w:hAnsi="Bookman Old Style" w:cs="Times New Roman"/>
          <w:iCs/>
          <w:sz w:val="24"/>
          <w:szCs w:val="24"/>
          <w:lang w:eastAsia="es-AR"/>
        </w:rPr>
        <w:t xml:space="preserve"> fuego en la zarza ardiente. Ese fuego arrebató a Elías de la tierra, en forma de un carro ardiente</w:t>
      </w:r>
      <w:r w:rsidR="008410AB">
        <w:rPr>
          <w:rFonts w:ascii="Bookman Old Style" w:eastAsia="Times New Roman" w:hAnsi="Bookman Old Style" w:cs="Times New Roman"/>
          <w:iCs/>
          <w:sz w:val="24"/>
          <w:szCs w:val="24"/>
          <w:lang w:eastAsia="es-AR"/>
        </w:rPr>
        <w:t xml:space="preserve"> [</w:t>
      </w:r>
      <w:r w:rsidR="00DD0AE9" w:rsidRPr="00A64B3A">
        <w:rPr>
          <w:rFonts w:ascii="Bookman Old Style" w:eastAsia="Times New Roman" w:hAnsi="Bookman Old Style" w:cs="Times New Roman"/>
          <w:iCs/>
          <w:sz w:val="24"/>
          <w:szCs w:val="24"/>
          <w:lang w:eastAsia="es-AR"/>
        </w:rPr>
        <w:t>…</w:t>
      </w:r>
      <w:r w:rsidR="008410AB">
        <w:rPr>
          <w:rFonts w:ascii="Bookman Old Style" w:eastAsia="Times New Roman" w:hAnsi="Bookman Old Style" w:cs="Times New Roman"/>
          <w:iCs/>
          <w:sz w:val="24"/>
          <w:szCs w:val="24"/>
          <w:lang w:eastAsia="es-AR"/>
        </w:rPr>
        <w:t>]</w:t>
      </w:r>
      <w:r w:rsidR="00DD0AE9" w:rsidRPr="00A64B3A">
        <w:rPr>
          <w:rFonts w:ascii="Bookman Old Style" w:eastAsia="Times New Roman" w:hAnsi="Bookman Old Style" w:cs="Times New Roman"/>
          <w:iCs/>
          <w:sz w:val="24"/>
          <w:szCs w:val="24"/>
          <w:lang w:eastAsia="es-AR"/>
        </w:rPr>
        <w:t xml:space="preserve"> Ese fuego expulsa a los demonios, extermina los pecados. Es la fuerza de la resurrección, la realidad de la vida eterna, la iluminación de las almas santas, la estabilidad de los poderes celestiales.</w:t>
      </w:r>
      <w:r w:rsidR="008410AB">
        <w:rPr>
          <w:rFonts w:ascii="Bookman Old Style" w:eastAsia="Times New Roman" w:hAnsi="Bookman Old Style" w:cs="Times New Roman"/>
          <w:iCs/>
          <w:sz w:val="24"/>
          <w:szCs w:val="24"/>
          <w:lang w:eastAsia="es-AR"/>
        </w:rPr>
        <w:t>»</w:t>
      </w:r>
      <w:r w:rsidR="00DD0AE9" w:rsidRPr="00A64B3A">
        <w:rPr>
          <w:rFonts w:ascii="Bookman Old Style" w:eastAsia="Times New Roman" w:hAnsi="Bookman Old Style" w:cs="Times New Roman"/>
          <w:iCs/>
          <w:sz w:val="24"/>
          <w:szCs w:val="24"/>
          <w:lang w:eastAsia="es-AR"/>
        </w:rPr>
        <w:t xml:space="preserve"> (</w:t>
      </w:r>
      <w:proofErr w:type="spellStart"/>
      <w:r w:rsidR="00DD0AE9" w:rsidRPr="00A64B3A">
        <w:rPr>
          <w:rFonts w:ascii="Bookman Old Style" w:eastAsia="Times New Roman" w:hAnsi="Bookman Old Style" w:cs="Times New Roman"/>
          <w:i/>
          <w:iCs/>
          <w:sz w:val="24"/>
          <w:szCs w:val="24"/>
          <w:lang w:eastAsia="es-AR"/>
        </w:rPr>
        <w:t>Hom</w:t>
      </w:r>
      <w:proofErr w:type="spellEnd"/>
      <w:r w:rsidR="00DD0AE9" w:rsidRPr="00A64B3A">
        <w:rPr>
          <w:rFonts w:ascii="Bookman Old Style" w:eastAsia="Times New Roman" w:hAnsi="Bookman Old Style" w:cs="Times New Roman"/>
          <w:i/>
          <w:iCs/>
          <w:sz w:val="24"/>
          <w:szCs w:val="24"/>
          <w:lang w:eastAsia="es-AR"/>
        </w:rPr>
        <w:t xml:space="preserve">. Esp. </w:t>
      </w:r>
      <w:r w:rsidR="00DD0AE9" w:rsidRPr="00A64B3A">
        <w:rPr>
          <w:rFonts w:ascii="Bookman Old Style" w:eastAsia="Times New Roman" w:hAnsi="Bookman Old Style" w:cs="Times New Roman"/>
          <w:iCs/>
          <w:sz w:val="24"/>
          <w:szCs w:val="24"/>
          <w:lang w:eastAsia="es-AR"/>
        </w:rPr>
        <w:t xml:space="preserve">V,8: PG 32, 513). Probablemente el autor se refiere a las energías divinas, a los </w:t>
      </w:r>
      <w:r w:rsidR="008410AB">
        <w:rPr>
          <w:rFonts w:ascii="Bookman Old Style" w:eastAsia="Times New Roman" w:hAnsi="Bookman Old Style" w:cs="Times New Roman"/>
          <w:iCs/>
          <w:sz w:val="24"/>
          <w:szCs w:val="24"/>
          <w:lang w:eastAsia="es-AR"/>
        </w:rPr>
        <w:t>«</w:t>
      </w:r>
      <w:r w:rsidR="00DD0AE9" w:rsidRPr="00A64B3A">
        <w:rPr>
          <w:rFonts w:ascii="Bookman Old Style" w:eastAsia="Times New Roman" w:hAnsi="Bookman Old Style" w:cs="Times New Roman"/>
          <w:iCs/>
          <w:sz w:val="24"/>
          <w:szCs w:val="24"/>
          <w:lang w:eastAsia="es-AR"/>
        </w:rPr>
        <w:t>rayos de la divinidad</w:t>
      </w:r>
      <w:r w:rsidR="008410AB">
        <w:rPr>
          <w:rFonts w:ascii="Bookman Old Style" w:eastAsia="Times New Roman" w:hAnsi="Bookman Old Style" w:cs="Times New Roman"/>
          <w:iCs/>
          <w:sz w:val="24"/>
          <w:szCs w:val="24"/>
          <w:lang w:eastAsia="es-AR"/>
        </w:rPr>
        <w:t>»</w:t>
      </w:r>
      <w:r w:rsidR="00DD0AE9" w:rsidRPr="00A64B3A">
        <w:rPr>
          <w:rFonts w:ascii="Bookman Old Style" w:eastAsia="Times New Roman" w:hAnsi="Bookman Old Style" w:cs="Times New Roman"/>
          <w:iCs/>
          <w:sz w:val="24"/>
          <w:szCs w:val="24"/>
          <w:lang w:eastAsia="es-AR"/>
        </w:rPr>
        <w:t xml:space="preserve"> de que habla Dionisio.” (</w:t>
      </w:r>
      <w:r w:rsidRPr="00A64B3A">
        <w:rPr>
          <w:rFonts w:ascii="Bookman Old Style" w:hAnsi="Bookman Old Style" w:cs="Times New Roman"/>
          <w:i/>
          <w:sz w:val="24"/>
          <w:szCs w:val="24"/>
        </w:rPr>
        <w:t xml:space="preserve">El ícono, esplendor de lo sagrado, </w:t>
      </w:r>
      <w:r w:rsidRPr="00A64B3A">
        <w:rPr>
          <w:rFonts w:ascii="Bookman Old Style" w:hAnsi="Bookman Old Style" w:cs="Times New Roman"/>
          <w:sz w:val="24"/>
          <w:szCs w:val="24"/>
        </w:rPr>
        <w:t xml:space="preserve">Bs.As. </w:t>
      </w:r>
      <w:proofErr w:type="spellStart"/>
      <w:r w:rsidRPr="00A64B3A">
        <w:rPr>
          <w:rFonts w:ascii="Bookman Old Style" w:hAnsi="Bookman Old Style" w:cs="Times New Roman"/>
          <w:sz w:val="24"/>
          <w:szCs w:val="24"/>
        </w:rPr>
        <w:t>Gladius</w:t>
      </w:r>
      <w:proofErr w:type="spellEnd"/>
      <w:r w:rsidRPr="00A64B3A">
        <w:rPr>
          <w:rFonts w:ascii="Bookman Old Style" w:hAnsi="Bookman Old Style" w:cs="Times New Roman"/>
          <w:sz w:val="24"/>
          <w:szCs w:val="24"/>
        </w:rPr>
        <w:t>,</w:t>
      </w:r>
      <w:r w:rsidRPr="00A64B3A">
        <w:rPr>
          <w:rFonts w:ascii="Bookman Old Style" w:eastAsia="Times New Roman" w:hAnsi="Bookman Old Style" w:cs="Times New Roman"/>
          <w:iCs/>
          <w:sz w:val="24"/>
          <w:szCs w:val="24"/>
          <w:lang w:eastAsia="es-AR"/>
        </w:rPr>
        <w:t xml:space="preserve"> </w:t>
      </w:r>
      <w:r w:rsidR="00DD0AE9" w:rsidRPr="00A64B3A">
        <w:rPr>
          <w:rFonts w:ascii="Bookman Old Style" w:eastAsia="Times New Roman" w:hAnsi="Bookman Old Style" w:cs="Times New Roman"/>
          <w:iCs/>
          <w:sz w:val="24"/>
          <w:szCs w:val="24"/>
          <w:lang w:eastAsia="es-AR"/>
        </w:rPr>
        <w:t>1997, 182)</w:t>
      </w:r>
    </w:p>
    <w:p w:rsidR="00DD0AE9" w:rsidRPr="00A64B3A" w:rsidRDefault="00DD0AE9" w:rsidP="00120583">
      <w:pPr>
        <w:spacing w:after="0" w:line="240" w:lineRule="auto"/>
        <w:ind w:right="-2"/>
        <w:jc w:val="both"/>
        <w:rPr>
          <w:rFonts w:ascii="Bookman Old Style" w:eastAsia="Times New Roman" w:hAnsi="Bookman Old Style" w:cs="Times New Roman"/>
          <w:iCs/>
          <w:sz w:val="24"/>
          <w:szCs w:val="24"/>
          <w:lang w:eastAsia="es-AR"/>
        </w:rPr>
      </w:pPr>
    </w:p>
    <w:p w:rsidR="00B07FA2" w:rsidRDefault="00DD0AE9" w:rsidP="00120583">
      <w:pPr>
        <w:spacing w:after="0" w:line="240" w:lineRule="auto"/>
        <w:jc w:val="both"/>
        <w:rPr>
          <w:rFonts w:ascii="Bookman Old Style" w:eastAsia="Times New Roman" w:hAnsi="Bookman Old Style" w:cs="Times New Roman"/>
          <w:iCs/>
          <w:sz w:val="24"/>
          <w:szCs w:val="24"/>
          <w:lang w:eastAsia="es-AR"/>
        </w:rPr>
      </w:pPr>
      <w:r w:rsidRPr="00A64B3A">
        <w:rPr>
          <w:rFonts w:ascii="Bookman Old Style" w:eastAsia="Times New Roman" w:hAnsi="Bookman Old Style" w:cs="Times New Roman"/>
          <w:iCs/>
          <w:sz w:val="24"/>
          <w:szCs w:val="24"/>
          <w:lang w:eastAsia="es-AR"/>
        </w:rPr>
        <w:t xml:space="preserve">Sostiene a la vez </w:t>
      </w:r>
      <w:r w:rsidR="008410AB">
        <w:rPr>
          <w:rFonts w:ascii="Bookman Old Style" w:eastAsia="Times New Roman" w:hAnsi="Bookman Old Style" w:cs="Times New Roman"/>
          <w:iCs/>
          <w:sz w:val="24"/>
          <w:szCs w:val="24"/>
          <w:lang w:eastAsia="es-AR"/>
        </w:rPr>
        <w:t xml:space="preserve">también </w:t>
      </w:r>
      <w:r w:rsidRPr="00A64B3A">
        <w:rPr>
          <w:rFonts w:ascii="Bookman Old Style" w:eastAsia="Times New Roman" w:hAnsi="Bookman Old Style" w:cs="Times New Roman"/>
          <w:iCs/>
          <w:sz w:val="24"/>
          <w:szCs w:val="24"/>
          <w:lang w:eastAsia="es-AR"/>
        </w:rPr>
        <w:t>Alfredo Sáenz</w:t>
      </w:r>
      <w:r w:rsidR="008410AB">
        <w:rPr>
          <w:rFonts w:ascii="Bookman Old Style" w:eastAsia="Times New Roman" w:hAnsi="Bookman Old Style" w:cs="Times New Roman"/>
          <w:iCs/>
          <w:sz w:val="24"/>
          <w:szCs w:val="24"/>
          <w:lang w:eastAsia="es-AR"/>
        </w:rPr>
        <w:t>,</w:t>
      </w:r>
      <w:r w:rsidRPr="00A64B3A">
        <w:rPr>
          <w:rFonts w:ascii="Bookman Old Style" w:eastAsia="Times New Roman" w:hAnsi="Bookman Old Style" w:cs="Times New Roman"/>
          <w:iCs/>
          <w:sz w:val="24"/>
          <w:szCs w:val="24"/>
          <w:lang w:eastAsia="es-AR"/>
        </w:rPr>
        <w:t xml:space="preserve"> un cierto paralelo entre el </w:t>
      </w:r>
      <w:proofErr w:type="spellStart"/>
      <w:r w:rsidRPr="00A64B3A">
        <w:rPr>
          <w:rFonts w:ascii="Bookman Old Style" w:eastAsia="Times New Roman" w:hAnsi="Bookman Old Style" w:cs="Times New Roman"/>
          <w:iCs/>
          <w:sz w:val="24"/>
          <w:szCs w:val="24"/>
          <w:lang w:eastAsia="es-AR"/>
        </w:rPr>
        <w:t>iconógrafo</w:t>
      </w:r>
      <w:proofErr w:type="spellEnd"/>
      <w:r w:rsidRPr="00A64B3A">
        <w:rPr>
          <w:rFonts w:ascii="Bookman Old Style" w:eastAsia="Times New Roman" w:hAnsi="Bookman Old Style" w:cs="Times New Roman"/>
          <w:iCs/>
          <w:sz w:val="24"/>
          <w:szCs w:val="24"/>
          <w:lang w:eastAsia="es-AR"/>
        </w:rPr>
        <w:t xml:space="preserve"> y el Creador: </w:t>
      </w:r>
    </w:p>
    <w:p w:rsidR="00120583" w:rsidRPr="00A64B3A" w:rsidRDefault="00120583" w:rsidP="00120583">
      <w:pPr>
        <w:spacing w:after="0" w:line="240" w:lineRule="auto"/>
        <w:jc w:val="both"/>
        <w:rPr>
          <w:rFonts w:ascii="Bookman Old Style" w:eastAsia="Times New Roman" w:hAnsi="Bookman Old Style" w:cs="Times New Roman"/>
          <w:iCs/>
          <w:sz w:val="24"/>
          <w:szCs w:val="24"/>
          <w:lang w:eastAsia="es-AR"/>
        </w:rPr>
      </w:pPr>
    </w:p>
    <w:p w:rsidR="00DD0AE9" w:rsidRPr="00A64B3A" w:rsidRDefault="00B07FA2" w:rsidP="00120583">
      <w:pPr>
        <w:spacing w:after="0" w:line="240" w:lineRule="auto"/>
        <w:jc w:val="both"/>
        <w:rPr>
          <w:rFonts w:ascii="Bookman Old Style" w:eastAsia="Times New Roman" w:hAnsi="Bookman Old Style" w:cs="Times New Roman"/>
          <w:iCs/>
          <w:sz w:val="24"/>
          <w:szCs w:val="24"/>
          <w:lang w:eastAsia="es-AR"/>
        </w:rPr>
      </w:pPr>
      <w:r w:rsidRPr="00A64B3A">
        <w:rPr>
          <w:rFonts w:ascii="Bookman Old Style" w:eastAsia="Times New Roman" w:hAnsi="Bookman Old Style" w:cs="Times New Roman"/>
          <w:iCs/>
          <w:sz w:val="24"/>
          <w:szCs w:val="24"/>
          <w:lang w:eastAsia="es-AR"/>
        </w:rPr>
        <w:t>3.</w:t>
      </w:r>
      <w:r w:rsidR="00DD0AE9" w:rsidRPr="00A64B3A">
        <w:rPr>
          <w:rFonts w:ascii="Bookman Old Style" w:eastAsia="Times New Roman" w:hAnsi="Bookman Old Style" w:cs="Times New Roman"/>
          <w:iCs/>
          <w:sz w:val="24"/>
          <w:szCs w:val="24"/>
          <w:lang w:eastAsia="es-AR"/>
        </w:rPr>
        <w:t xml:space="preserve">“Lo que el pintor hace en pequeño, Dios lo realiza con nosotros en grande: comienza con un boceto preliminar, delinea luego las futuras imágenes y termina su trabajo con la aplicación de la luz y el oro resplandeciente. Durante seis días el </w:t>
      </w:r>
      <w:proofErr w:type="spellStart"/>
      <w:r w:rsidR="00DD0AE9" w:rsidRPr="00A64B3A">
        <w:rPr>
          <w:rFonts w:ascii="Bookman Old Style" w:eastAsia="Times New Roman" w:hAnsi="Bookman Old Style" w:cs="Times New Roman"/>
          <w:iCs/>
          <w:sz w:val="24"/>
          <w:szCs w:val="24"/>
          <w:lang w:eastAsia="es-AR"/>
        </w:rPr>
        <w:t>iconógrafo</w:t>
      </w:r>
      <w:proofErr w:type="spellEnd"/>
      <w:r w:rsidR="00DD0AE9" w:rsidRPr="00A64B3A">
        <w:rPr>
          <w:rFonts w:ascii="Bookman Old Style" w:eastAsia="Times New Roman" w:hAnsi="Bookman Old Style" w:cs="Times New Roman"/>
          <w:iCs/>
          <w:sz w:val="24"/>
          <w:szCs w:val="24"/>
          <w:lang w:eastAsia="es-AR"/>
        </w:rPr>
        <w:t xml:space="preserve"> divino creo, mediante una </w:t>
      </w:r>
      <w:r w:rsidR="00DD0AE9" w:rsidRPr="00A64B3A">
        <w:rPr>
          <w:rFonts w:ascii="Bookman Old Style" w:eastAsia="Times New Roman" w:hAnsi="Bookman Old Style" w:cs="Arial"/>
          <w:iCs/>
          <w:sz w:val="24"/>
          <w:szCs w:val="24"/>
          <w:lang w:eastAsia="es-AR"/>
        </w:rPr>
        <w:t>«</w:t>
      </w:r>
      <w:r w:rsidR="00DD0AE9" w:rsidRPr="00A64B3A">
        <w:rPr>
          <w:rFonts w:ascii="Bookman Old Style" w:eastAsia="Times New Roman" w:hAnsi="Bookman Old Style" w:cs="Times New Roman"/>
          <w:iCs/>
          <w:sz w:val="24"/>
          <w:szCs w:val="24"/>
          <w:lang w:eastAsia="es-AR"/>
        </w:rPr>
        <w:t>clarificación progresiva</w:t>
      </w:r>
      <w:r w:rsidR="00DD0AE9" w:rsidRPr="00A64B3A">
        <w:rPr>
          <w:rFonts w:ascii="Bookman Old Style" w:eastAsia="Times New Roman" w:hAnsi="Bookman Old Style" w:cs="Arial"/>
          <w:iCs/>
          <w:sz w:val="24"/>
          <w:szCs w:val="24"/>
          <w:lang w:eastAsia="es-AR"/>
        </w:rPr>
        <w:t>»</w:t>
      </w:r>
      <w:r w:rsidR="00DD0AE9" w:rsidRPr="00A64B3A">
        <w:rPr>
          <w:rFonts w:ascii="Bookman Old Style" w:eastAsia="Times New Roman" w:hAnsi="Bookman Old Style" w:cs="Times New Roman"/>
          <w:iCs/>
          <w:sz w:val="24"/>
          <w:szCs w:val="24"/>
          <w:lang w:eastAsia="es-AR"/>
        </w:rPr>
        <w:t>, el ser cósmico del hombre. El séptimo día, el día de Pentecostés, el Espíritu Santo lo transmuta en fuego y luz, incoando el octavo día, el día del sol sin ocaso.” (</w:t>
      </w:r>
      <w:bookmarkStart w:id="0" w:name="_Hlk520566996"/>
      <w:r w:rsidRPr="00A64B3A">
        <w:rPr>
          <w:rFonts w:ascii="Bookman Old Style" w:hAnsi="Bookman Old Style" w:cs="Times New Roman"/>
          <w:i/>
          <w:sz w:val="24"/>
          <w:szCs w:val="24"/>
        </w:rPr>
        <w:t>El ícono, esplendor de lo sagrado,</w:t>
      </w:r>
      <w:r w:rsidR="00DD0AE9" w:rsidRPr="00A64B3A">
        <w:rPr>
          <w:rFonts w:ascii="Bookman Old Style" w:eastAsia="Times New Roman" w:hAnsi="Bookman Old Style" w:cs="Times New Roman"/>
          <w:iCs/>
          <w:sz w:val="24"/>
          <w:szCs w:val="24"/>
          <w:lang w:eastAsia="es-AR"/>
        </w:rPr>
        <w:t xml:space="preserve"> 183)</w:t>
      </w:r>
    </w:p>
    <w:bookmarkEnd w:id="0"/>
    <w:p w:rsidR="00DD0AE9" w:rsidRPr="00A64B3A" w:rsidRDefault="00DD0AE9" w:rsidP="00120583">
      <w:pPr>
        <w:spacing w:after="0" w:line="240" w:lineRule="auto"/>
        <w:jc w:val="both"/>
        <w:rPr>
          <w:rFonts w:ascii="Bookman Old Style" w:eastAsia="Times New Roman" w:hAnsi="Bookman Old Style" w:cs="Times New Roman"/>
          <w:iCs/>
          <w:sz w:val="24"/>
          <w:szCs w:val="24"/>
          <w:lang w:eastAsia="es-AR"/>
        </w:rPr>
      </w:pPr>
    </w:p>
    <w:p w:rsidR="00DD0AE9" w:rsidRPr="00A64B3A" w:rsidRDefault="00DD0AE9" w:rsidP="00120583">
      <w:pPr>
        <w:spacing w:after="0" w:line="240" w:lineRule="auto"/>
        <w:jc w:val="both"/>
        <w:rPr>
          <w:rFonts w:ascii="Bookman Old Style" w:eastAsia="Times New Roman" w:hAnsi="Bookman Old Style" w:cs="Times New Roman"/>
          <w:b/>
          <w:iCs/>
          <w:sz w:val="24"/>
          <w:szCs w:val="24"/>
          <w:lang w:eastAsia="es-AR"/>
        </w:rPr>
      </w:pPr>
      <w:r w:rsidRPr="00A64B3A">
        <w:rPr>
          <w:rFonts w:ascii="Bookman Old Style" w:eastAsia="Times New Roman" w:hAnsi="Bookman Old Style" w:cs="Times New Roman"/>
          <w:iCs/>
          <w:sz w:val="24"/>
          <w:szCs w:val="24"/>
          <w:lang w:eastAsia="es-AR"/>
        </w:rPr>
        <w:t xml:space="preserve">De la Luz Increada procede todo cuanto es, Ella se hizo Personalmente presente en la historia y el </w:t>
      </w:r>
      <w:proofErr w:type="spellStart"/>
      <w:r w:rsidRPr="00A64B3A">
        <w:rPr>
          <w:rFonts w:ascii="Bookman Old Style" w:eastAsia="Times New Roman" w:hAnsi="Bookman Old Style" w:cs="Times New Roman"/>
          <w:iCs/>
          <w:sz w:val="24"/>
          <w:szCs w:val="24"/>
          <w:lang w:eastAsia="es-AR"/>
        </w:rPr>
        <w:t>iconógrafo</w:t>
      </w:r>
      <w:proofErr w:type="spellEnd"/>
      <w:r w:rsidRPr="00A64B3A">
        <w:rPr>
          <w:rFonts w:ascii="Bookman Old Style" w:eastAsia="Times New Roman" w:hAnsi="Bookman Old Style" w:cs="Times New Roman"/>
          <w:iCs/>
          <w:sz w:val="24"/>
          <w:szCs w:val="24"/>
          <w:lang w:eastAsia="es-AR"/>
        </w:rPr>
        <w:t xml:space="preserve"> busca manifestar su Gloria a los hombres para que éstos habiten en su radio luminoso.</w:t>
      </w:r>
    </w:p>
    <w:p w:rsidR="00DD0AE9" w:rsidRPr="00A64B3A" w:rsidRDefault="00DD0AE9" w:rsidP="00120583">
      <w:pPr>
        <w:spacing w:after="0" w:line="240" w:lineRule="auto"/>
        <w:jc w:val="both"/>
        <w:rPr>
          <w:rFonts w:ascii="Bookman Old Style" w:eastAsia="Times New Roman" w:hAnsi="Bookman Old Style" w:cs="Times New Roman"/>
          <w:iCs/>
          <w:sz w:val="24"/>
          <w:szCs w:val="24"/>
          <w:lang w:eastAsia="es-AR"/>
        </w:rPr>
      </w:pPr>
    </w:p>
    <w:p w:rsidR="00120583" w:rsidRDefault="00DD0AE9" w:rsidP="00120583">
      <w:pPr>
        <w:spacing w:after="0" w:line="240" w:lineRule="auto"/>
        <w:jc w:val="both"/>
        <w:rPr>
          <w:rFonts w:ascii="Bookman Old Style" w:eastAsia="Times New Roman" w:hAnsi="Bookman Old Style" w:cs="Times New Roman"/>
          <w:iCs/>
          <w:sz w:val="24"/>
          <w:szCs w:val="24"/>
          <w:lang w:eastAsia="es-AR"/>
        </w:rPr>
      </w:pPr>
      <w:r w:rsidRPr="00A64B3A">
        <w:rPr>
          <w:rFonts w:ascii="Bookman Old Style" w:eastAsia="Times New Roman" w:hAnsi="Bookman Old Style" w:cs="Times New Roman"/>
          <w:iCs/>
          <w:sz w:val="24"/>
          <w:szCs w:val="24"/>
          <w:lang w:eastAsia="es-AR"/>
        </w:rPr>
        <w:t>Un misterio central de la espiritualidad de la iconografía es el misterio de la transfiguración de Jesús en el monte frente a Pedro, Santiago y Juan.</w:t>
      </w:r>
    </w:p>
    <w:p w:rsidR="00DD0AE9" w:rsidRDefault="00DD0AE9" w:rsidP="00120583">
      <w:pPr>
        <w:spacing w:after="0" w:line="240" w:lineRule="auto"/>
        <w:jc w:val="both"/>
        <w:rPr>
          <w:rFonts w:ascii="Bookman Old Style" w:eastAsia="Times New Roman" w:hAnsi="Bookman Old Style" w:cs="Times New Roman"/>
          <w:iCs/>
          <w:sz w:val="24"/>
          <w:szCs w:val="24"/>
          <w:lang w:eastAsia="es-AR"/>
        </w:rPr>
      </w:pPr>
      <w:r w:rsidRPr="00A64B3A">
        <w:rPr>
          <w:rFonts w:ascii="Bookman Old Style" w:eastAsia="Times New Roman" w:hAnsi="Bookman Old Style" w:cs="Times New Roman"/>
          <w:iCs/>
          <w:sz w:val="24"/>
          <w:szCs w:val="24"/>
          <w:lang w:eastAsia="es-AR"/>
        </w:rPr>
        <w:lastRenderedPageBreak/>
        <w:t xml:space="preserve">“Se transfiguró ante ellos: su rostro resplandecía como el sol y sus vestiduras se hicieron blancas como la nieve” (Mt 17,2; </w:t>
      </w:r>
      <w:proofErr w:type="spellStart"/>
      <w:r w:rsidRPr="00A64B3A">
        <w:rPr>
          <w:rFonts w:ascii="Bookman Old Style" w:eastAsia="Times New Roman" w:hAnsi="Bookman Old Style" w:cs="Times New Roman"/>
          <w:iCs/>
          <w:sz w:val="24"/>
          <w:szCs w:val="24"/>
          <w:lang w:eastAsia="es-AR"/>
        </w:rPr>
        <w:t>Lc</w:t>
      </w:r>
      <w:proofErr w:type="spellEnd"/>
      <w:r w:rsidRPr="00A64B3A">
        <w:rPr>
          <w:rFonts w:ascii="Bookman Old Style" w:eastAsia="Times New Roman" w:hAnsi="Bookman Old Style" w:cs="Times New Roman"/>
          <w:iCs/>
          <w:sz w:val="24"/>
          <w:szCs w:val="24"/>
          <w:lang w:eastAsia="es-AR"/>
        </w:rPr>
        <w:t xml:space="preserve"> 9, 27-36; Mc 9, 1-8) </w:t>
      </w:r>
    </w:p>
    <w:p w:rsidR="00120583" w:rsidRPr="00A64B3A" w:rsidRDefault="00120583" w:rsidP="00120583">
      <w:pPr>
        <w:spacing w:after="0" w:line="240" w:lineRule="auto"/>
        <w:jc w:val="both"/>
        <w:rPr>
          <w:rFonts w:ascii="Bookman Old Style" w:eastAsia="Times New Roman" w:hAnsi="Bookman Old Style" w:cs="Times New Roman"/>
          <w:iCs/>
          <w:sz w:val="24"/>
          <w:szCs w:val="24"/>
          <w:lang w:eastAsia="es-AR"/>
        </w:rPr>
      </w:pPr>
    </w:p>
    <w:p w:rsidR="00DD0AE9" w:rsidRDefault="00DD0AE9" w:rsidP="00120583">
      <w:pPr>
        <w:spacing w:after="0" w:line="240" w:lineRule="auto"/>
        <w:jc w:val="both"/>
        <w:rPr>
          <w:rFonts w:ascii="Bookman Old Style" w:eastAsia="Times New Roman" w:hAnsi="Bookman Old Style" w:cs="Times New Roman"/>
          <w:iCs/>
          <w:sz w:val="24"/>
          <w:szCs w:val="24"/>
          <w:lang w:eastAsia="es-AR"/>
        </w:rPr>
      </w:pPr>
      <w:r w:rsidRPr="00A64B3A">
        <w:rPr>
          <w:rFonts w:ascii="Bookman Old Style" w:eastAsia="Times New Roman" w:hAnsi="Bookman Old Style" w:cs="Times New Roman"/>
          <w:iCs/>
          <w:sz w:val="24"/>
          <w:szCs w:val="24"/>
          <w:lang w:eastAsia="es-AR"/>
        </w:rPr>
        <w:t>El misterio de la transfiguración estaba también</w:t>
      </w:r>
      <w:r w:rsidR="003C2B0B">
        <w:rPr>
          <w:rFonts w:ascii="Bookman Old Style" w:eastAsia="Times New Roman" w:hAnsi="Bookman Old Style" w:cs="Times New Roman"/>
          <w:iCs/>
          <w:sz w:val="24"/>
          <w:szCs w:val="24"/>
          <w:lang w:eastAsia="es-AR"/>
        </w:rPr>
        <w:t xml:space="preserve"> de algún modo</w:t>
      </w:r>
      <w:r w:rsidRPr="00A64B3A">
        <w:rPr>
          <w:rFonts w:ascii="Bookman Old Style" w:eastAsia="Times New Roman" w:hAnsi="Bookman Old Style" w:cs="Times New Roman"/>
          <w:iCs/>
          <w:sz w:val="24"/>
          <w:szCs w:val="24"/>
          <w:lang w:eastAsia="es-AR"/>
        </w:rPr>
        <w:t xml:space="preserve"> detrás de nuestra comprensión del relato de </w:t>
      </w:r>
      <w:proofErr w:type="spellStart"/>
      <w:r w:rsidRPr="00A64B3A">
        <w:rPr>
          <w:rFonts w:ascii="Bookman Old Style" w:eastAsia="Times New Roman" w:hAnsi="Bookman Old Style" w:cs="Times New Roman"/>
          <w:iCs/>
          <w:sz w:val="24"/>
          <w:szCs w:val="24"/>
          <w:lang w:eastAsia="es-AR"/>
        </w:rPr>
        <w:t>Motovilov</w:t>
      </w:r>
      <w:proofErr w:type="spellEnd"/>
      <w:r w:rsidRPr="00A64B3A">
        <w:rPr>
          <w:rFonts w:ascii="Bookman Old Style" w:eastAsia="Times New Roman" w:hAnsi="Bookman Old Style" w:cs="Times New Roman"/>
          <w:iCs/>
          <w:sz w:val="24"/>
          <w:szCs w:val="24"/>
          <w:lang w:eastAsia="es-AR"/>
        </w:rPr>
        <w:t xml:space="preserve"> y san Serafín de Sarov, como en este caso lo que realmente se </w:t>
      </w:r>
      <w:r w:rsidRPr="003C2B0B">
        <w:rPr>
          <w:rFonts w:ascii="Bookman Old Style" w:eastAsia="Times New Roman" w:hAnsi="Bookman Old Style" w:cs="Times New Roman"/>
          <w:i/>
          <w:iCs/>
          <w:sz w:val="24"/>
          <w:szCs w:val="24"/>
          <w:lang w:eastAsia="es-AR"/>
        </w:rPr>
        <w:t>transfigura</w:t>
      </w:r>
      <w:r w:rsidRPr="00A64B3A">
        <w:rPr>
          <w:rFonts w:ascii="Bookman Old Style" w:eastAsia="Times New Roman" w:hAnsi="Bookman Old Style" w:cs="Times New Roman"/>
          <w:iCs/>
          <w:sz w:val="24"/>
          <w:szCs w:val="24"/>
          <w:lang w:eastAsia="es-AR"/>
        </w:rPr>
        <w:t xml:space="preserve"> por decir así, es la naturaleza del hombre que se hace capaz de percibir la Gloria de Dios. Dice </w:t>
      </w:r>
      <w:proofErr w:type="spellStart"/>
      <w:r w:rsidRPr="00A64B3A">
        <w:rPr>
          <w:rFonts w:ascii="Bookman Old Style" w:eastAsia="Times New Roman" w:hAnsi="Bookman Old Style" w:cs="Times New Roman"/>
          <w:iCs/>
          <w:sz w:val="24"/>
          <w:szCs w:val="24"/>
          <w:lang w:eastAsia="es-AR"/>
        </w:rPr>
        <w:t>Evdokimov</w:t>
      </w:r>
      <w:proofErr w:type="spellEnd"/>
      <w:r w:rsidRPr="00A64B3A">
        <w:rPr>
          <w:rFonts w:ascii="Bookman Old Style" w:eastAsia="Times New Roman" w:hAnsi="Bookman Old Style" w:cs="Times New Roman"/>
          <w:iCs/>
          <w:sz w:val="24"/>
          <w:szCs w:val="24"/>
          <w:lang w:eastAsia="es-AR"/>
        </w:rPr>
        <w:t>:</w:t>
      </w:r>
    </w:p>
    <w:p w:rsidR="00120583" w:rsidRPr="00A64B3A" w:rsidRDefault="00120583" w:rsidP="00120583">
      <w:pPr>
        <w:spacing w:after="0" w:line="240" w:lineRule="auto"/>
        <w:jc w:val="both"/>
        <w:rPr>
          <w:rFonts w:ascii="Bookman Old Style" w:eastAsia="Times New Roman" w:hAnsi="Bookman Old Style" w:cs="Times New Roman"/>
          <w:iCs/>
          <w:sz w:val="24"/>
          <w:szCs w:val="24"/>
          <w:lang w:eastAsia="es-AR"/>
        </w:rPr>
      </w:pPr>
    </w:p>
    <w:p w:rsidR="00DD0AE9" w:rsidRPr="00A64B3A" w:rsidRDefault="00B07FA2" w:rsidP="00120583">
      <w:pPr>
        <w:spacing w:after="0" w:line="240" w:lineRule="auto"/>
        <w:ind w:right="-1"/>
        <w:jc w:val="both"/>
        <w:rPr>
          <w:rFonts w:ascii="Bookman Old Style" w:eastAsia="Times New Roman" w:hAnsi="Bookman Old Style" w:cs="Times New Roman"/>
          <w:iCs/>
          <w:sz w:val="24"/>
          <w:szCs w:val="24"/>
          <w:lang w:eastAsia="es-AR"/>
        </w:rPr>
      </w:pPr>
      <w:r w:rsidRPr="00A64B3A">
        <w:rPr>
          <w:rFonts w:ascii="Bookman Old Style" w:eastAsia="Times New Roman" w:hAnsi="Bookman Old Style" w:cs="Times New Roman"/>
          <w:iCs/>
          <w:sz w:val="24"/>
          <w:szCs w:val="24"/>
          <w:lang w:eastAsia="es-AR"/>
        </w:rPr>
        <w:t>4.</w:t>
      </w:r>
      <w:r w:rsidR="00DD0AE9" w:rsidRPr="00A64B3A">
        <w:rPr>
          <w:rFonts w:ascii="Bookman Old Style" w:eastAsia="Times New Roman" w:hAnsi="Bookman Old Style" w:cs="Times New Roman"/>
          <w:iCs/>
          <w:sz w:val="24"/>
          <w:szCs w:val="24"/>
          <w:lang w:eastAsia="es-AR"/>
        </w:rPr>
        <w:t xml:space="preserve">“El relato evangélico brota del Cristo Transfigurado. Pero la transfiguración es, de hecho, la de los apóstoles, quienes por un momento </w:t>
      </w:r>
      <w:r w:rsidR="00DD0AE9" w:rsidRPr="00A64B3A">
        <w:rPr>
          <w:rFonts w:ascii="Bookman Old Style" w:eastAsia="Times New Roman" w:hAnsi="Bookman Old Style" w:cs="Arial"/>
          <w:iCs/>
          <w:sz w:val="24"/>
          <w:szCs w:val="24"/>
          <w:lang w:eastAsia="es-AR"/>
        </w:rPr>
        <w:t>«</w:t>
      </w:r>
      <w:r w:rsidR="00DD0AE9" w:rsidRPr="00A64B3A">
        <w:rPr>
          <w:rFonts w:ascii="Bookman Old Style" w:eastAsia="Times New Roman" w:hAnsi="Bookman Old Style" w:cs="Times New Roman"/>
          <w:iCs/>
          <w:sz w:val="24"/>
          <w:szCs w:val="24"/>
          <w:lang w:eastAsia="es-AR"/>
        </w:rPr>
        <w:t>pasaron de la carne al Espíritu</w:t>
      </w:r>
      <w:r w:rsidR="00DD0AE9" w:rsidRPr="00A64B3A">
        <w:rPr>
          <w:rFonts w:ascii="Bookman Old Style" w:eastAsia="Times New Roman" w:hAnsi="Bookman Old Style" w:cs="Arial"/>
          <w:iCs/>
          <w:sz w:val="24"/>
          <w:szCs w:val="24"/>
          <w:lang w:eastAsia="es-AR"/>
        </w:rPr>
        <w:t>»</w:t>
      </w:r>
      <w:r w:rsidR="00DD0AE9" w:rsidRPr="00A64B3A">
        <w:rPr>
          <w:rFonts w:ascii="Bookman Old Style" w:eastAsia="Times New Roman" w:hAnsi="Bookman Old Style" w:cs="Times New Roman"/>
          <w:iCs/>
          <w:sz w:val="24"/>
          <w:szCs w:val="24"/>
          <w:lang w:eastAsia="es-AR"/>
        </w:rPr>
        <w:t xml:space="preserve"> y recibieron la gracia de ver la humanidad de Cristo como un cuerpo de luz, de contemplar la gloria del Señor escondida en su </w:t>
      </w:r>
      <w:proofErr w:type="spellStart"/>
      <w:r w:rsidR="00DD0AE9" w:rsidRPr="00A64B3A">
        <w:rPr>
          <w:rFonts w:ascii="Bookman Old Style" w:eastAsia="Times New Roman" w:hAnsi="Bookman Old Style" w:cs="Times New Roman"/>
          <w:i/>
          <w:iCs/>
          <w:sz w:val="24"/>
          <w:szCs w:val="24"/>
          <w:lang w:eastAsia="es-AR"/>
        </w:rPr>
        <w:t>kenosis</w:t>
      </w:r>
      <w:proofErr w:type="spellEnd"/>
      <w:r w:rsidR="00DD0AE9" w:rsidRPr="00A64B3A">
        <w:rPr>
          <w:rFonts w:ascii="Bookman Old Style" w:eastAsia="Times New Roman" w:hAnsi="Bookman Old Style" w:cs="Times New Roman"/>
          <w:iCs/>
          <w:sz w:val="24"/>
          <w:szCs w:val="24"/>
          <w:lang w:eastAsia="es-AR"/>
        </w:rPr>
        <w:t xml:space="preserve"> y bruscamente develada a sus ojos abiertos. Esta luz es la energía en la cual Dios se da por entero y su visión constituye el </w:t>
      </w:r>
      <w:r w:rsidR="00DD0AE9" w:rsidRPr="00A64B3A">
        <w:rPr>
          <w:rFonts w:ascii="Bookman Old Style" w:eastAsia="Times New Roman" w:hAnsi="Bookman Old Style" w:cs="Arial"/>
          <w:iCs/>
          <w:sz w:val="24"/>
          <w:szCs w:val="24"/>
          <w:lang w:eastAsia="es-AR"/>
        </w:rPr>
        <w:t>«</w:t>
      </w:r>
      <w:r w:rsidR="00DD0AE9" w:rsidRPr="00A64B3A">
        <w:rPr>
          <w:rFonts w:ascii="Bookman Old Style" w:eastAsia="Times New Roman" w:hAnsi="Bookman Old Style" w:cs="Times New Roman"/>
          <w:iCs/>
          <w:sz w:val="24"/>
          <w:szCs w:val="24"/>
          <w:lang w:eastAsia="es-AR"/>
        </w:rPr>
        <w:t>cara a cara</w:t>
      </w:r>
      <w:r w:rsidR="00DD0AE9" w:rsidRPr="00A64B3A">
        <w:rPr>
          <w:rFonts w:ascii="Bookman Old Style" w:eastAsia="Times New Roman" w:hAnsi="Bookman Old Style" w:cs="Arial"/>
          <w:iCs/>
          <w:sz w:val="24"/>
          <w:szCs w:val="24"/>
          <w:lang w:eastAsia="es-AR"/>
        </w:rPr>
        <w:t>»</w:t>
      </w:r>
      <w:r w:rsidR="00DD0AE9" w:rsidRPr="00A64B3A">
        <w:rPr>
          <w:rFonts w:ascii="Bookman Old Style" w:eastAsia="Times New Roman" w:hAnsi="Bookman Old Style" w:cs="Times New Roman"/>
          <w:iCs/>
          <w:sz w:val="24"/>
          <w:szCs w:val="24"/>
          <w:lang w:eastAsia="es-AR"/>
        </w:rPr>
        <w:t>, misterio del Octavo Día y estado de deificación.” (</w:t>
      </w:r>
      <w:r w:rsidRPr="00A64B3A">
        <w:rPr>
          <w:rFonts w:ascii="Bookman Old Style" w:hAnsi="Bookman Old Style" w:cs="Times New Roman"/>
          <w:i/>
          <w:sz w:val="24"/>
          <w:szCs w:val="24"/>
        </w:rPr>
        <w:t>El arte del icono. Teología de la belleza,</w:t>
      </w:r>
      <w:r w:rsidRPr="00A64B3A">
        <w:rPr>
          <w:rFonts w:ascii="Bookman Old Style" w:hAnsi="Bookman Old Style" w:cs="Times New Roman"/>
          <w:sz w:val="24"/>
          <w:szCs w:val="24"/>
        </w:rPr>
        <w:t xml:space="preserve"> Madrid, Claretianas, </w:t>
      </w:r>
      <w:r w:rsidR="00DD0AE9" w:rsidRPr="00A64B3A">
        <w:rPr>
          <w:rFonts w:ascii="Bookman Old Style" w:eastAsia="Times New Roman" w:hAnsi="Bookman Old Style" w:cs="Times New Roman"/>
          <w:iCs/>
          <w:sz w:val="24"/>
          <w:szCs w:val="24"/>
          <w:lang w:eastAsia="es-AR"/>
        </w:rPr>
        <w:t>1991, 302)</w:t>
      </w:r>
    </w:p>
    <w:p w:rsidR="00DD0AE9" w:rsidRPr="00A64B3A" w:rsidRDefault="00DD0AE9" w:rsidP="00120583">
      <w:pPr>
        <w:spacing w:after="0" w:line="240" w:lineRule="auto"/>
        <w:jc w:val="both"/>
        <w:rPr>
          <w:rFonts w:ascii="Bookman Old Style" w:eastAsia="Times New Roman" w:hAnsi="Bookman Old Style" w:cs="Times New Roman"/>
          <w:iCs/>
          <w:sz w:val="24"/>
          <w:szCs w:val="24"/>
          <w:lang w:eastAsia="es-AR"/>
        </w:rPr>
      </w:pPr>
    </w:p>
    <w:p w:rsidR="00A64B3A" w:rsidRDefault="00DD0AE9" w:rsidP="00120583">
      <w:pPr>
        <w:spacing w:after="0" w:line="240" w:lineRule="auto"/>
        <w:jc w:val="both"/>
        <w:rPr>
          <w:rFonts w:ascii="Bookman Old Style" w:eastAsia="Times New Roman" w:hAnsi="Bookman Old Style" w:cs="Times New Roman"/>
          <w:iCs/>
          <w:sz w:val="24"/>
          <w:szCs w:val="24"/>
          <w:lang w:eastAsia="es-AR"/>
        </w:rPr>
      </w:pPr>
      <w:r w:rsidRPr="00A64B3A">
        <w:rPr>
          <w:rFonts w:ascii="Bookman Old Style" w:eastAsia="Times New Roman" w:hAnsi="Bookman Old Style" w:cs="Times New Roman"/>
          <w:iCs/>
          <w:sz w:val="24"/>
          <w:szCs w:val="24"/>
          <w:lang w:eastAsia="es-AR"/>
        </w:rPr>
        <w:t xml:space="preserve">“Todo monje promovido a </w:t>
      </w:r>
      <w:proofErr w:type="spellStart"/>
      <w:r w:rsidRPr="00A64B3A">
        <w:rPr>
          <w:rFonts w:ascii="Bookman Old Style" w:eastAsia="Times New Roman" w:hAnsi="Bookman Old Style" w:cs="Times New Roman"/>
          <w:iCs/>
          <w:sz w:val="24"/>
          <w:szCs w:val="24"/>
          <w:lang w:eastAsia="es-AR"/>
        </w:rPr>
        <w:t>iconógrafo</w:t>
      </w:r>
      <w:proofErr w:type="spellEnd"/>
      <w:r w:rsidRPr="00A64B3A">
        <w:rPr>
          <w:rFonts w:ascii="Bookman Old Style" w:eastAsia="Times New Roman" w:hAnsi="Bookman Old Style" w:cs="Times New Roman"/>
          <w:iCs/>
          <w:sz w:val="24"/>
          <w:szCs w:val="24"/>
          <w:lang w:eastAsia="es-AR"/>
        </w:rPr>
        <w:t xml:space="preserve"> pinta en primer lugar la Transfiguración” (</w:t>
      </w:r>
      <w:r w:rsidR="003C2B0B">
        <w:rPr>
          <w:rFonts w:ascii="Bookman Old Style" w:eastAsia="Times New Roman" w:hAnsi="Bookman Old Style" w:cs="Times New Roman"/>
          <w:iCs/>
          <w:sz w:val="24"/>
          <w:szCs w:val="24"/>
          <w:lang w:eastAsia="es-AR"/>
        </w:rPr>
        <w:t xml:space="preserve">Michel </w:t>
      </w:r>
      <w:proofErr w:type="spellStart"/>
      <w:r w:rsidRPr="00A64B3A">
        <w:rPr>
          <w:rFonts w:ascii="Bookman Old Style" w:eastAsia="Times New Roman" w:hAnsi="Bookman Old Style" w:cs="Times New Roman"/>
          <w:iCs/>
          <w:sz w:val="24"/>
          <w:szCs w:val="24"/>
          <w:lang w:eastAsia="es-AR"/>
        </w:rPr>
        <w:t>Quenot</w:t>
      </w:r>
      <w:proofErr w:type="spellEnd"/>
      <w:r w:rsidRPr="00A64B3A">
        <w:rPr>
          <w:rFonts w:ascii="Bookman Old Style" w:eastAsia="Times New Roman" w:hAnsi="Bookman Old Style" w:cs="Times New Roman"/>
          <w:iCs/>
          <w:sz w:val="24"/>
          <w:szCs w:val="24"/>
          <w:lang w:eastAsia="es-AR"/>
        </w:rPr>
        <w:t>,</w:t>
      </w:r>
      <w:r w:rsidR="00A64B3A" w:rsidRPr="00A64B3A">
        <w:rPr>
          <w:rFonts w:ascii="Bookman Old Style" w:eastAsia="Times New Roman" w:hAnsi="Bookman Old Style" w:cs="Times New Roman"/>
          <w:iCs/>
          <w:sz w:val="24"/>
          <w:szCs w:val="24"/>
          <w:lang w:eastAsia="es-AR"/>
        </w:rPr>
        <w:t xml:space="preserve"> </w:t>
      </w:r>
      <w:r w:rsidR="00A64B3A" w:rsidRPr="00A64B3A">
        <w:rPr>
          <w:rFonts w:ascii="Bookman Old Style" w:hAnsi="Bookman Old Style" w:cs="Times New Roman"/>
          <w:i/>
          <w:sz w:val="24"/>
          <w:szCs w:val="24"/>
        </w:rPr>
        <w:t xml:space="preserve">El ícono, </w:t>
      </w:r>
      <w:proofErr w:type="spellStart"/>
      <w:r w:rsidR="00A64B3A" w:rsidRPr="00A64B3A">
        <w:rPr>
          <w:rFonts w:ascii="Bookman Old Style" w:hAnsi="Bookman Old Style" w:cs="Times New Roman"/>
          <w:sz w:val="24"/>
          <w:szCs w:val="24"/>
        </w:rPr>
        <w:t>Biblbao</w:t>
      </w:r>
      <w:proofErr w:type="spellEnd"/>
      <w:r w:rsidR="00A64B3A" w:rsidRPr="00A64B3A">
        <w:rPr>
          <w:rFonts w:ascii="Bookman Old Style" w:hAnsi="Bookman Old Style" w:cs="Times New Roman"/>
          <w:sz w:val="24"/>
          <w:szCs w:val="24"/>
        </w:rPr>
        <w:t xml:space="preserve">, DDB, </w:t>
      </w:r>
      <w:r w:rsidRPr="00A64B3A">
        <w:rPr>
          <w:rFonts w:ascii="Bookman Old Style" w:eastAsia="Times New Roman" w:hAnsi="Bookman Old Style" w:cs="Times New Roman"/>
          <w:iCs/>
          <w:sz w:val="24"/>
          <w:szCs w:val="24"/>
          <w:lang w:eastAsia="es-AR"/>
        </w:rPr>
        <w:t xml:space="preserve">1990, 88). </w:t>
      </w:r>
    </w:p>
    <w:p w:rsidR="00120583" w:rsidRPr="00A64B3A" w:rsidRDefault="00120583" w:rsidP="00120583">
      <w:pPr>
        <w:spacing w:after="0" w:line="240" w:lineRule="auto"/>
        <w:jc w:val="both"/>
        <w:rPr>
          <w:rFonts w:ascii="Bookman Old Style" w:eastAsia="Times New Roman" w:hAnsi="Bookman Old Style" w:cs="Times New Roman"/>
          <w:iCs/>
          <w:sz w:val="24"/>
          <w:szCs w:val="24"/>
          <w:lang w:eastAsia="es-AR"/>
        </w:rPr>
      </w:pPr>
    </w:p>
    <w:p w:rsidR="003C2B0B" w:rsidRDefault="00A64B3A" w:rsidP="00120583">
      <w:pPr>
        <w:spacing w:after="0" w:line="240" w:lineRule="auto"/>
        <w:jc w:val="both"/>
        <w:rPr>
          <w:rFonts w:ascii="Bookman Old Style" w:eastAsia="Times New Roman" w:hAnsi="Bookman Old Style" w:cs="Times New Roman"/>
          <w:iCs/>
          <w:sz w:val="24"/>
          <w:szCs w:val="24"/>
          <w:lang w:eastAsia="es-AR"/>
        </w:rPr>
      </w:pPr>
      <w:r w:rsidRPr="00A64B3A">
        <w:rPr>
          <w:rFonts w:ascii="Bookman Old Style" w:eastAsia="Times New Roman" w:hAnsi="Bookman Old Style" w:cs="Times New Roman"/>
          <w:iCs/>
          <w:sz w:val="24"/>
          <w:szCs w:val="24"/>
          <w:lang w:eastAsia="es-AR"/>
        </w:rPr>
        <w:t xml:space="preserve">5. </w:t>
      </w:r>
      <w:r w:rsidR="00DD0AE9" w:rsidRPr="00A64B3A">
        <w:rPr>
          <w:rFonts w:ascii="Bookman Old Style" w:eastAsia="Times New Roman" w:hAnsi="Bookman Old Style" w:cs="Times New Roman"/>
          <w:iCs/>
          <w:sz w:val="24"/>
          <w:szCs w:val="24"/>
          <w:lang w:eastAsia="es-AR"/>
        </w:rPr>
        <w:t xml:space="preserve">“Esta iniciación viva y directa enseñaba ante todo que el icono se pinta no tanto con los colores sino con la luz </w:t>
      </w:r>
      <w:proofErr w:type="spellStart"/>
      <w:r w:rsidR="00DD0AE9" w:rsidRPr="00A64B3A">
        <w:rPr>
          <w:rFonts w:ascii="Bookman Old Style" w:eastAsia="Times New Roman" w:hAnsi="Bookman Old Style" w:cs="Times New Roman"/>
          <w:iCs/>
          <w:sz w:val="24"/>
          <w:szCs w:val="24"/>
          <w:lang w:eastAsia="es-AR"/>
        </w:rPr>
        <w:t>Tabórica</w:t>
      </w:r>
      <w:proofErr w:type="spellEnd"/>
      <w:r w:rsidR="00DD0AE9" w:rsidRPr="00A64B3A">
        <w:rPr>
          <w:rFonts w:ascii="Bookman Old Style" w:eastAsia="Times New Roman" w:hAnsi="Bookman Old Style" w:cs="Times New Roman"/>
          <w:iCs/>
          <w:sz w:val="24"/>
          <w:szCs w:val="24"/>
          <w:lang w:eastAsia="es-AR"/>
        </w:rPr>
        <w:t>. Según la tradición, la presencia conductora del Espíritu Santo se manifiesta precisamente en la luminosidad del mismo icono, suprimiendo éste cualquier fuente definida de la luz en una composición iconográfica.” (</w:t>
      </w:r>
      <w:proofErr w:type="spellStart"/>
      <w:r w:rsidR="00DD0AE9" w:rsidRPr="00A64B3A">
        <w:rPr>
          <w:rFonts w:ascii="Bookman Old Style" w:eastAsia="Times New Roman" w:hAnsi="Bookman Old Style" w:cs="Times New Roman"/>
          <w:iCs/>
          <w:sz w:val="24"/>
          <w:szCs w:val="24"/>
          <w:lang w:eastAsia="es-AR"/>
        </w:rPr>
        <w:t>Evdokimov</w:t>
      </w:r>
      <w:proofErr w:type="spellEnd"/>
      <w:r w:rsidR="00DD0AE9" w:rsidRPr="00A64B3A">
        <w:rPr>
          <w:rFonts w:ascii="Bookman Old Style" w:eastAsia="Times New Roman" w:hAnsi="Bookman Old Style" w:cs="Times New Roman"/>
          <w:iCs/>
          <w:sz w:val="24"/>
          <w:szCs w:val="24"/>
          <w:lang w:eastAsia="es-AR"/>
        </w:rPr>
        <w:t xml:space="preserve">, 1991, 299). </w:t>
      </w:r>
    </w:p>
    <w:p w:rsidR="003C2B0B" w:rsidRDefault="003C2B0B" w:rsidP="00120583">
      <w:pPr>
        <w:spacing w:after="0" w:line="240" w:lineRule="auto"/>
        <w:jc w:val="both"/>
        <w:rPr>
          <w:rFonts w:ascii="Bookman Old Style" w:eastAsia="Times New Roman" w:hAnsi="Bookman Old Style" w:cs="Times New Roman"/>
          <w:iCs/>
          <w:sz w:val="24"/>
          <w:szCs w:val="24"/>
          <w:lang w:eastAsia="es-AR"/>
        </w:rPr>
      </w:pPr>
    </w:p>
    <w:p w:rsidR="00DD0AE9" w:rsidRPr="00A64B3A" w:rsidRDefault="00DD0AE9" w:rsidP="00120583">
      <w:pPr>
        <w:spacing w:after="0" w:line="240" w:lineRule="auto"/>
        <w:jc w:val="both"/>
        <w:rPr>
          <w:rFonts w:ascii="Bookman Old Style" w:eastAsia="Times New Roman" w:hAnsi="Bookman Old Style" w:cs="Times New Roman"/>
          <w:iCs/>
          <w:sz w:val="24"/>
          <w:szCs w:val="24"/>
          <w:lang w:eastAsia="es-AR"/>
        </w:rPr>
      </w:pPr>
      <w:r w:rsidRPr="00A64B3A">
        <w:rPr>
          <w:rFonts w:ascii="Bookman Old Style" w:eastAsia="Times New Roman" w:hAnsi="Bookman Old Style" w:cs="Times New Roman"/>
          <w:iCs/>
          <w:sz w:val="24"/>
          <w:szCs w:val="24"/>
          <w:lang w:eastAsia="es-AR"/>
        </w:rPr>
        <w:t xml:space="preserve">El misterio de la transfiguración ilumina </w:t>
      </w:r>
      <w:r w:rsidR="00120583">
        <w:rPr>
          <w:rFonts w:ascii="Bookman Old Style" w:eastAsia="Times New Roman" w:hAnsi="Bookman Old Style" w:cs="Times New Roman"/>
          <w:iCs/>
          <w:sz w:val="24"/>
          <w:szCs w:val="24"/>
          <w:lang w:eastAsia="es-AR"/>
        </w:rPr>
        <w:t xml:space="preserve">el </w:t>
      </w:r>
      <w:proofErr w:type="spellStart"/>
      <w:r w:rsidR="00120583">
        <w:rPr>
          <w:rFonts w:ascii="Bookman Old Style" w:eastAsia="Times New Roman" w:hAnsi="Bookman Old Style" w:cs="Times New Roman"/>
          <w:i/>
          <w:iCs/>
          <w:sz w:val="24"/>
          <w:szCs w:val="24"/>
          <w:lang w:eastAsia="es-AR"/>
        </w:rPr>
        <w:t>telos</w:t>
      </w:r>
      <w:proofErr w:type="spellEnd"/>
      <w:r w:rsidRPr="00A64B3A">
        <w:rPr>
          <w:rFonts w:ascii="Bookman Old Style" w:eastAsia="Times New Roman" w:hAnsi="Bookman Old Style" w:cs="Times New Roman"/>
          <w:iCs/>
          <w:sz w:val="24"/>
          <w:szCs w:val="24"/>
          <w:lang w:eastAsia="es-AR"/>
        </w:rPr>
        <w:t xml:space="preserve"> de la espiritualidad de la iconografía</w:t>
      </w:r>
    </w:p>
    <w:p w:rsidR="00120583" w:rsidRDefault="00120583" w:rsidP="00120583">
      <w:pPr>
        <w:spacing w:after="0" w:line="240" w:lineRule="auto"/>
        <w:jc w:val="both"/>
        <w:rPr>
          <w:rFonts w:ascii="Bookman Old Style" w:eastAsia="Times New Roman" w:hAnsi="Bookman Old Style" w:cs="Times New Roman"/>
          <w:iCs/>
          <w:sz w:val="24"/>
          <w:szCs w:val="24"/>
          <w:lang w:eastAsia="es-AR"/>
        </w:rPr>
      </w:pPr>
    </w:p>
    <w:p w:rsidR="00DD0AE9" w:rsidRDefault="00DD0AE9" w:rsidP="00120583">
      <w:pPr>
        <w:spacing w:after="0" w:line="240" w:lineRule="auto"/>
        <w:jc w:val="both"/>
        <w:rPr>
          <w:rFonts w:ascii="Bookman Old Style" w:eastAsia="Times New Roman" w:hAnsi="Bookman Old Style" w:cs="Times New Roman"/>
          <w:iCs/>
          <w:sz w:val="24"/>
          <w:szCs w:val="24"/>
          <w:lang w:eastAsia="es-AR"/>
        </w:rPr>
      </w:pPr>
      <w:r w:rsidRPr="00A64B3A">
        <w:rPr>
          <w:rFonts w:ascii="Bookman Old Style" w:eastAsia="Times New Roman" w:hAnsi="Bookman Old Style" w:cs="Times New Roman"/>
          <w:iCs/>
          <w:sz w:val="24"/>
          <w:szCs w:val="24"/>
          <w:lang w:eastAsia="es-AR"/>
        </w:rPr>
        <w:t>La espiritualidad de la iconografía busca que el que ora frente a la imagen alcance él mismo por la intercesión del Espíritu Santo la transfiguración de su</w:t>
      </w:r>
      <w:r w:rsidR="003C2B0B">
        <w:rPr>
          <w:rFonts w:ascii="Bookman Old Style" w:eastAsia="Times New Roman" w:hAnsi="Bookman Old Style" w:cs="Times New Roman"/>
          <w:iCs/>
          <w:sz w:val="24"/>
          <w:szCs w:val="24"/>
          <w:lang w:eastAsia="es-AR"/>
        </w:rPr>
        <w:t xml:space="preserve"> percepción</w:t>
      </w:r>
      <w:r w:rsidRPr="00A64B3A">
        <w:rPr>
          <w:rFonts w:ascii="Bookman Old Style" w:eastAsia="Times New Roman" w:hAnsi="Bookman Old Style" w:cs="Times New Roman"/>
          <w:iCs/>
          <w:sz w:val="24"/>
          <w:szCs w:val="24"/>
          <w:lang w:eastAsia="es-AR"/>
        </w:rPr>
        <w:t xml:space="preserve">, como Pedro, Santiago y Juan para penetrar en el misterio de Cristo. </w:t>
      </w:r>
    </w:p>
    <w:p w:rsidR="00120583" w:rsidRPr="00A64B3A" w:rsidRDefault="00120583" w:rsidP="00120583">
      <w:pPr>
        <w:spacing w:after="0" w:line="240" w:lineRule="auto"/>
        <w:jc w:val="both"/>
        <w:rPr>
          <w:rFonts w:ascii="Bookman Old Style" w:eastAsia="Times New Roman" w:hAnsi="Bookman Old Style" w:cs="Times New Roman"/>
          <w:iCs/>
          <w:sz w:val="24"/>
          <w:szCs w:val="24"/>
          <w:lang w:eastAsia="es-AR"/>
        </w:rPr>
      </w:pPr>
    </w:p>
    <w:p w:rsidR="0036309A" w:rsidRDefault="00DD0AE9" w:rsidP="00C573BD">
      <w:pPr>
        <w:spacing w:after="0" w:line="240" w:lineRule="auto"/>
        <w:jc w:val="both"/>
        <w:rPr>
          <w:rFonts w:ascii="Bookman Old Style" w:eastAsia="Times New Roman" w:hAnsi="Bookman Old Style" w:cs="Times New Roman"/>
          <w:iCs/>
          <w:sz w:val="24"/>
          <w:szCs w:val="24"/>
          <w:lang w:eastAsia="es-AR"/>
        </w:rPr>
      </w:pPr>
      <w:r w:rsidRPr="00A64B3A">
        <w:rPr>
          <w:rFonts w:ascii="Bookman Old Style" w:eastAsia="Times New Roman" w:hAnsi="Bookman Old Style" w:cs="Times New Roman"/>
          <w:iCs/>
          <w:sz w:val="24"/>
          <w:szCs w:val="24"/>
          <w:lang w:eastAsia="es-AR"/>
        </w:rPr>
        <w:t xml:space="preserve">A modo de ejemplo de los frutos de esta espiritualidad leamos el testimonio de Henri </w:t>
      </w:r>
      <w:proofErr w:type="spellStart"/>
      <w:r w:rsidRPr="00A64B3A">
        <w:rPr>
          <w:rFonts w:ascii="Bookman Old Style" w:eastAsia="Times New Roman" w:hAnsi="Bookman Old Style" w:cs="Times New Roman"/>
          <w:iCs/>
          <w:sz w:val="24"/>
          <w:szCs w:val="24"/>
          <w:lang w:eastAsia="es-AR"/>
        </w:rPr>
        <w:t>Nouwen</w:t>
      </w:r>
      <w:proofErr w:type="spellEnd"/>
      <w:r w:rsidRPr="00A64B3A">
        <w:rPr>
          <w:rFonts w:ascii="Bookman Old Style" w:eastAsia="Times New Roman" w:hAnsi="Bookman Old Style" w:cs="Times New Roman"/>
          <w:iCs/>
          <w:sz w:val="24"/>
          <w:szCs w:val="24"/>
          <w:lang w:eastAsia="es-AR"/>
        </w:rPr>
        <w:t xml:space="preserve"> </w:t>
      </w:r>
      <w:r w:rsidR="003C2B0B" w:rsidRPr="00A64B3A">
        <w:rPr>
          <w:rFonts w:ascii="Bookman Old Style" w:eastAsia="Times New Roman" w:hAnsi="Bookman Old Style" w:cs="Times New Roman"/>
          <w:iCs/>
          <w:sz w:val="24"/>
          <w:szCs w:val="24"/>
          <w:lang w:eastAsia="es-AR"/>
        </w:rPr>
        <w:t>con relación al</w:t>
      </w:r>
      <w:r w:rsidRPr="00A64B3A">
        <w:rPr>
          <w:rFonts w:ascii="Bookman Old Style" w:eastAsia="Times New Roman" w:hAnsi="Bookman Old Style" w:cs="Times New Roman"/>
          <w:iCs/>
          <w:sz w:val="24"/>
          <w:szCs w:val="24"/>
          <w:lang w:eastAsia="es-AR"/>
        </w:rPr>
        <w:t xml:space="preserve"> icono de la Trinidad de </w:t>
      </w:r>
      <w:proofErr w:type="spellStart"/>
      <w:r w:rsidRPr="00A64B3A">
        <w:rPr>
          <w:rFonts w:ascii="Bookman Old Style" w:eastAsia="Times New Roman" w:hAnsi="Bookman Old Style" w:cs="Times New Roman"/>
          <w:iCs/>
          <w:sz w:val="24"/>
          <w:szCs w:val="24"/>
          <w:lang w:eastAsia="es-AR"/>
        </w:rPr>
        <w:t>Rubliev</w:t>
      </w:r>
      <w:proofErr w:type="spellEnd"/>
      <w:r w:rsidRPr="00A64B3A">
        <w:rPr>
          <w:rFonts w:ascii="Bookman Old Style" w:eastAsia="Times New Roman" w:hAnsi="Bookman Old Style" w:cs="Times New Roman"/>
          <w:iCs/>
          <w:sz w:val="24"/>
          <w:szCs w:val="24"/>
          <w:lang w:eastAsia="es-AR"/>
        </w:rPr>
        <w:t>:</w:t>
      </w:r>
      <w:r w:rsidR="00C573BD">
        <w:rPr>
          <w:rFonts w:ascii="Bookman Old Style" w:eastAsia="Times New Roman" w:hAnsi="Bookman Old Style" w:cs="Times New Roman"/>
          <w:iCs/>
          <w:sz w:val="24"/>
          <w:szCs w:val="24"/>
          <w:lang w:eastAsia="es-AR"/>
        </w:rPr>
        <w:t xml:space="preserve"> </w:t>
      </w:r>
    </w:p>
    <w:p w:rsidR="0036309A" w:rsidRDefault="0011161F" w:rsidP="00C573BD">
      <w:pPr>
        <w:spacing w:after="0" w:line="240" w:lineRule="auto"/>
        <w:jc w:val="both"/>
        <w:rPr>
          <w:rFonts w:ascii="Bookman Old Style" w:eastAsia="Times New Roman" w:hAnsi="Bookman Old Style" w:cs="Times New Roman"/>
          <w:iCs/>
          <w:sz w:val="24"/>
          <w:szCs w:val="24"/>
          <w:lang w:eastAsia="es-AR"/>
        </w:rPr>
      </w:pPr>
      <w:r>
        <w:rPr>
          <w:rFonts w:ascii="Bookman Old Style" w:eastAsia="Times New Roman" w:hAnsi="Bookman Old Style" w:cs="Times New Roman"/>
          <w:iCs/>
          <w:sz w:val="24"/>
          <w:szCs w:val="24"/>
          <w:lang w:eastAsia="es-AR"/>
        </w:rPr>
        <w:t xml:space="preserve"> </w:t>
      </w:r>
    </w:p>
    <w:p w:rsidR="00DD0AE9" w:rsidRPr="00A64B3A" w:rsidRDefault="00A64B3A" w:rsidP="00C573BD">
      <w:pPr>
        <w:spacing w:after="0" w:line="240" w:lineRule="auto"/>
        <w:jc w:val="both"/>
        <w:rPr>
          <w:rFonts w:ascii="Bookman Old Style" w:eastAsia="Times New Roman" w:hAnsi="Bookman Old Style" w:cs="Times New Roman"/>
          <w:iCs/>
          <w:sz w:val="24"/>
          <w:szCs w:val="24"/>
          <w:lang w:eastAsia="es-AR"/>
        </w:rPr>
      </w:pPr>
      <w:r w:rsidRPr="00A64B3A">
        <w:rPr>
          <w:rFonts w:ascii="Bookman Old Style" w:eastAsia="Times New Roman" w:hAnsi="Bookman Old Style" w:cs="Times New Roman"/>
          <w:iCs/>
          <w:sz w:val="24"/>
          <w:szCs w:val="24"/>
          <w:lang w:eastAsia="es-AR"/>
        </w:rPr>
        <w:t>6.</w:t>
      </w:r>
      <w:r w:rsidR="00DD0AE9" w:rsidRPr="00A64B3A">
        <w:rPr>
          <w:rFonts w:ascii="Bookman Old Style" w:eastAsia="Times New Roman" w:hAnsi="Bookman Old Style" w:cs="Times New Roman"/>
          <w:iCs/>
          <w:sz w:val="24"/>
          <w:szCs w:val="24"/>
          <w:lang w:eastAsia="es-AR"/>
        </w:rPr>
        <w:t xml:space="preserve">“Me sentaba durante largas horas enfrente de la Trinidad de </w:t>
      </w:r>
      <w:proofErr w:type="spellStart"/>
      <w:r w:rsidR="00DD0AE9" w:rsidRPr="00A64B3A">
        <w:rPr>
          <w:rFonts w:ascii="Bookman Old Style" w:eastAsia="Times New Roman" w:hAnsi="Bookman Old Style" w:cs="Times New Roman"/>
          <w:iCs/>
          <w:sz w:val="24"/>
          <w:szCs w:val="24"/>
          <w:lang w:eastAsia="es-AR"/>
        </w:rPr>
        <w:t>Rublev</w:t>
      </w:r>
      <w:proofErr w:type="spellEnd"/>
      <w:r w:rsidR="00DD0AE9" w:rsidRPr="00A64B3A">
        <w:rPr>
          <w:rFonts w:ascii="Bookman Old Style" w:eastAsia="Times New Roman" w:hAnsi="Bookman Old Style" w:cs="Times New Roman"/>
          <w:iCs/>
          <w:sz w:val="24"/>
          <w:szCs w:val="24"/>
          <w:lang w:eastAsia="es-AR"/>
        </w:rPr>
        <w:t xml:space="preserve"> y me daba cuenta cómo gradualmente mi contemplación se convertía en oración. Esta oración silenciosa hizo que mi inquietud interior desapareciera lentamente y me elevó al círculo del amor, un círculo que no podía ser roto por los poderes de este mundo. Incluso cuando me separaba del icono y me veía envuelto en las tareas de la vida diaria, me sentía como si no hubiera dejado el lugar sagrado que había encontrado </w:t>
      </w:r>
      <w:r w:rsidR="00DD0AE9" w:rsidRPr="00A64B3A">
        <w:rPr>
          <w:rFonts w:ascii="Bookman Old Style" w:eastAsia="Times New Roman" w:hAnsi="Bookman Old Style" w:cs="Times New Roman"/>
          <w:iCs/>
          <w:sz w:val="24"/>
          <w:szCs w:val="24"/>
          <w:lang w:eastAsia="es-AR"/>
        </w:rPr>
        <w:lastRenderedPageBreak/>
        <w:t xml:space="preserve">y pudiera habitar allí, hiciera lo que hiciera o estuviera donde estuviera. Sabía que la casa del amor en la que había entrado no tenía límites y aceptaba a todo el que quisiera habitar allí. </w:t>
      </w:r>
      <w:r w:rsidR="00DD0AE9" w:rsidRPr="00A64B3A">
        <w:rPr>
          <w:rFonts w:ascii="Bookman Old Style" w:eastAsia="Times New Roman" w:hAnsi="Bookman Old Style" w:cs="Arial"/>
          <w:iCs/>
          <w:sz w:val="24"/>
          <w:szCs w:val="24"/>
          <w:lang w:eastAsia="es-AR"/>
        </w:rPr>
        <w:t>[</w:t>
      </w:r>
      <w:r w:rsidR="00DD0AE9" w:rsidRPr="00A64B3A">
        <w:rPr>
          <w:rFonts w:ascii="Bookman Old Style" w:eastAsia="Times New Roman" w:hAnsi="Bookman Old Style" w:cs="Times New Roman"/>
          <w:iCs/>
          <w:sz w:val="24"/>
          <w:szCs w:val="24"/>
          <w:lang w:eastAsia="es-AR"/>
        </w:rPr>
        <w:t>…</w:t>
      </w:r>
      <w:r w:rsidR="00DD0AE9" w:rsidRPr="00A64B3A">
        <w:rPr>
          <w:rFonts w:ascii="Bookman Old Style" w:eastAsia="Times New Roman" w:hAnsi="Bookman Old Style" w:cs="Arial"/>
          <w:iCs/>
          <w:sz w:val="24"/>
          <w:szCs w:val="24"/>
          <w:lang w:eastAsia="es-AR"/>
        </w:rPr>
        <w:t>]</w:t>
      </w:r>
      <w:r w:rsidR="00DD0AE9" w:rsidRPr="00A64B3A">
        <w:rPr>
          <w:rFonts w:ascii="Bookman Old Style" w:eastAsia="Times New Roman" w:hAnsi="Bookman Old Style" w:cs="Times New Roman"/>
          <w:iCs/>
          <w:sz w:val="24"/>
          <w:szCs w:val="24"/>
          <w:lang w:eastAsia="es-AR"/>
        </w:rPr>
        <w:t xml:space="preserve"> Las palabras del salmo: </w:t>
      </w:r>
      <w:r w:rsidR="009B5D1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192.45pt;margin-top:46.35pt;width:232.5pt;height:289.5pt;z-index:-251658240;mso-position-horizontal-relative:text;mso-position-vertical-relative:text" wrapcoords="-70 0 -70 21544 21600 21544 21600 0 -70 0">
            <v:imagedata r:id="rId8" o:title="310px-Angelsatmamre-trinity-rublev-1410"/>
            <w10:wrap type="tight"/>
          </v:shape>
        </w:pict>
      </w:r>
      <w:r w:rsidR="00DD0AE9" w:rsidRPr="00A64B3A">
        <w:rPr>
          <w:rFonts w:ascii="Bookman Old Style" w:eastAsia="Times New Roman" w:hAnsi="Bookman Old Style" w:cs="Arial"/>
          <w:iCs/>
          <w:sz w:val="24"/>
          <w:szCs w:val="24"/>
          <w:lang w:eastAsia="es-AR"/>
        </w:rPr>
        <w:t>«</w:t>
      </w:r>
      <w:r w:rsidR="00DD0AE9" w:rsidRPr="00A64B3A">
        <w:rPr>
          <w:rFonts w:ascii="Bookman Old Style" w:eastAsia="Times New Roman" w:hAnsi="Bookman Old Style" w:cs="Times New Roman"/>
          <w:iCs/>
          <w:sz w:val="24"/>
          <w:szCs w:val="24"/>
          <w:lang w:eastAsia="es-AR"/>
        </w:rPr>
        <w:t>Hasta el gorrión ha encontrado una casa… Dichosos los que viven en tu casa</w:t>
      </w:r>
      <w:r w:rsidR="00DD0AE9" w:rsidRPr="00A64B3A">
        <w:rPr>
          <w:rFonts w:ascii="Bookman Old Style" w:eastAsia="Times New Roman" w:hAnsi="Bookman Old Style" w:cs="Arial"/>
          <w:iCs/>
          <w:sz w:val="24"/>
          <w:szCs w:val="24"/>
          <w:lang w:eastAsia="es-AR"/>
        </w:rPr>
        <w:t>»</w:t>
      </w:r>
      <w:r w:rsidR="00DD0AE9" w:rsidRPr="00A64B3A">
        <w:rPr>
          <w:rFonts w:ascii="Bookman Old Style" w:eastAsia="Times New Roman" w:hAnsi="Bookman Old Style" w:cs="Times New Roman"/>
          <w:iCs/>
          <w:sz w:val="24"/>
          <w:szCs w:val="24"/>
          <w:lang w:eastAsia="es-AR"/>
        </w:rPr>
        <w:t xml:space="preserve"> (Sal 84, 3-4) adquieren profundidad y dimensión; se convierten en palabras que revelan la posibilidad de estar en el mundo sin ser de él.” (</w:t>
      </w:r>
      <w:r w:rsidRPr="00A64B3A">
        <w:rPr>
          <w:rFonts w:ascii="Bookman Old Style" w:hAnsi="Bookman Old Style" w:cs="Times New Roman"/>
          <w:i/>
          <w:sz w:val="24"/>
          <w:szCs w:val="24"/>
        </w:rPr>
        <w:t xml:space="preserve">La belleza del Señor. Rezar con los iconos, </w:t>
      </w:r>
      <w:r w:rsidRPr="00A64B3A">
        <w:rPr>
          <w:rFonts w:ascii="Bookman Old Style" w:hAnsi="Bookman Old Style" w:cs="Times New Roman"/>
          <w:sz w:val="24"/>
          <w:szCs w:val="24"/>
        </w:rPr>
        <w:t>Madrid, Narcea,</w:t>
      </w:r>
      <w:r w:rsidRPr="00A64B3A">
        <w:rPr>
          <w:rFonts w:ascii="Bookman Old Style" w:eastAsia="Times New Roman" w:hAnsi="Bookman Old Style" w:cs="Times New Roman"/>
          <w:iCs/>
          <w:sz w:val="24"/>
          <w:szCs w:val="24"/>
          <w:lang w:eastAsia="es-AR"/>
        </w:rPr>
        <w:t xml:space="preserve"> </w:t>
      </w:r>
      <w:r w:rsidR="00DD0AE9" w:rsidRPr="00A64B3A">
        <w:rPr>
          <w:rFonts w:ascii="Bookman Old Style" w:eastAsia="Times New Roman" w:hAnsi="Bookman Old Style" w:cs="Times New Roman"/>
          <w:iCs/>
          <w:sz w:val="24"/>
          <w:szCs w:val="24"/>
          <w:lang w:eastAsia="es-AR"/>
        </w:rPr>
        <w:t>2000, 22, 23)</w:t>
      </w:r>
    </w:p>
    <w:p w:rsidR="00DD0AE9" w:rsidRPr="00A64B3A" w:rsidRDefault="00DD0AE9" w:rsidP="00120583">
      <w:pPr>
        <w:spacing w:after="0" w:line="240" w:lineRule="auto"/>
        <w:ind w:right="281"/>
        <w:jc w:val="both"/>
        <w:rPr>
          <w:rFonts w:ascii="Bookman Old Style" w:eastAsia="Times New Roman" w:hAnsi="Bookman Old Style" w:cs="Times New Roman"/>
          <w:iCs/>
          <w:sz w:val="24"/>
          <w:szCs w:val="24"/>
          <w:lang w:eastAsia="es-AR"/>
        </w:rPr>
      </w:pPr>
    </w:p>
    <w:p w:rsidR="00DD0AE9" w:rsidRDefault="00DD0AE9" w:rsidP="00120583">
      <w:pPr>
        <w:spacing w:after="0" w:line="240" w:lineRule="auto"/>
        <w:ind w:right="-1"/>
        <w:jc w:val="both"/>
        <w:rPr>
          <w:rFonts w:ascii="Bookman Old Style" w:eastAsia="Times New Roman" w:hAnsi="Bookman Old Style" w:cs="Times New Roman"/>
          <w:iCs/>
          <w:sz w:val="24"/>
          <w:szCs w:val="24"/>
          <w:lang w:eastAsia="es-AR"/>
        </w:rPr>
      </w:pPr>
      <w:proofErr w:type="spellStart"/>
      <w:r w:rsidRPr="00A64B3A">
        <w:rPr>
          <w:rFonts w:ascii="Bookman Old Style" w:eastAsia="Times New Roman" w:hAnsi="Bookman Old Style" w:cs="Times New Roman"/>
          <w:iCs/>
          <w:sz w:val="24"/>
          <w:szCs w:val="24"/>
          <w:lang w:eastAsia="es-AR"/>
        </w:rPr>
        <w:t>Nouwen</w:t>
      </w:r>
      <w:proofErr w:type="spellEnd"/>
      <w:r w:rsidRPr="00A64B3A">
        <w:rPr>
          <w:rFonts w:ascii="Bookman Old Style" w:eastAsia="Times New Roman" w:hAnsi="Bookman Old Style" w:cs="Times New Roman"/>
          <w:iCs/>
          <w:sz w:val="24"/>
          <w:szCs w:val="24"/>
          <w:lang w:eastAsia="es-AR"/>
        </w:rPr>
        <w:t xml:space="preserve"> nos relata </w:t>
      </w:r>
      <w:r w:rsidR="003C2B0B">
        <w:rPr>
          <w:rFonts w:ascii="Bookman Old Style" w:eastAsia="Times New Roman" w:hAnsi="Bookman Old Style" w:cs="Times New Roman"/>
          <w:iCs/>
          <w:sz w:val="24"/>
          <w:szCs w:val="24"/>
          <w:lang w:eastAsia="es-AR"/>
        </w:rPr>
        <w:t xml:space="preserve">aquí </w:t>
      </w:r>
      <w:r w:rsidRPr="00A64B3A">
        <w:rPr>
          <w:rFonts w:ascii="Bookman Old Style" w:eastAsia="Times New Roman" w:hAnsi="Bookman Old Style" w:cs="Times New Roman"/>
          <w:iCs/>
          <w:sz w:val="24"/>
          <w:szCs w:val="24"/>
          <w:lang w:eastAsia="es-AR"/>
        </w:rPr>
        <w:t>una cierta transfiguración de su percepción de la realidad a partir de la contemplación del icono de la casa del amor, como él llama al</w:t>
      </w:r>
      <w:r w:rsidR="003C2B0B">
        <w:rPr>
          <w:rFonts w:ascii="Bookman Old Style" w:eastAsia="Times New Roman" w:hAnsi="Bookman Old Style" w:cs="Times New Roman"/>
          <w:iCs/>
          <w:sz w:val="24"/>
          <w:szCs w:val="24"/>
          <w:lang w:eastAsia="es-AR"/>
        </w:rPr>
        <w:t xml:space="preserve"> icono de la</w:t>
      </w:r>
      <w:r w:rsidRPr="00A64B3A">
        <w:rPr>
          <w:rFonts w:ascii="Bookman Old Style" w:eastAsia="Times New Roman" w:hAnsi="Bookman Old Style" w:cs="Times New Roman"/>
          <w:iCs/>
          <w:sz w:val="24"/>
          <w:szCs w:val="24"/>
          <w:lang w:eastAsia="es-AR"/>
        </w:rPr>
        <w:t xml:space="preserve"> Trinidad de </w:t>
      </w:r>
      <w:proofErr w:type="spellStart"/>
      <w:r w:rsidRPr="00A64B3A">
        <w:rPr>
          <w:rFonts w:ascii="Bookman Old Style" w:eastAsia="Times New Roman" w:hAnsi="Bookman Old Style" w:cs="Times New Roman"/>
          <w:iCs/>
          <w:sz w:val="24"/>
          <w:szCs w:val="24"/>
          <w:lang w:eastAsia="es-AR"/>
        </w:rPr>
        <w:t>Rublev</w:t>
      </w:r>
      <w:proofErr w:type="spellEnd"/>
      <w:r w:rsidRPr="00A64B3A">
        <w:rPr>
          <w:rFonts w:ascii="Bookman Old Style" w:eastAsia="Times New Roman" w:hAnsi="Bookman Old Style" w:cs="Times New Roman"/>
          <w:iCs/>
          <w:sz w:val="24"/>
          <w:szCs w:val="24"/>
          <w:lang w:eastAsia="es-AR"/>
        </w:rPr>
        <w:t xml:space="preserve">.  </w:t>
      </w:r>
    </w:p>
    <w:p w:rsidR="00120583" w:rsidRDefault="00120583" w:rsidP="00120583">
      <w:pPr>
        <w:spacing w:after="0" w:line="240" w:lineRule="auto"/>
        <w:ind w:right="-1"/>
        <w:jc w:val="both"/>
        <w:rPr>
          <w:rFonts w:ascii="Bookman Old Style" w:eastAsia="Times New Roman" w:hAnsi="Bookman Old Style" w:cs="Times New Roman"/>
          <w:iCs/>
          <w:sz w:val="24"/>
          <w:szCs w:val="24"/>
          <w:lang w:eastAsia="es-AR"/>
        </w:rPr>
      </w:pPr>
    </w:p>
    <w:p w:rsidR="0036309A" w:rsidRPr="00A64B3A" w:rsidRDefault="0036309A" w:rsidP="00120583">
      <w:pPr>
        <w:spacing w:after="0" w:line="240" w:lineRule="auto"/>
        <w:ind w:right="-1"/>
        <w:jc w:val="both"/>
        <w:rPr>
          <w:rFonts w:ascii="Bookman Old Style" w:eastAsia="Times New Roman" w:hAnsi="Bookman Old Style" w:cs="Times New Roman"/>
          <w:iCs/>
          <w:sz w:val="24"/>
          <w:szCs w:val="24"/>
          <w:lang w:eastAsia="es-AR"/>
        </w:rPr>
      </w:pPr>
    </w:p>
    <w:p w:rsidR="00DD0AE9" w:rsidRPr="00A64B3A" w:rsidRDefault="00DD0AE9" w:rsidP="00120583">
      <w:pPr>
        <w:spacing w:after="0" w:line="240" w:lineRule="auto"/>
        <w:jc w:val="both"/>
        <w:rPr>
          <w:rFonts w:ascii="Bookman Old Style" w:eastAsia="Times New Roman" w:hAnsi="Bookman Old Style" w:cs="Times New Roman"/>
          <w:iCs/>
          <w:sz w:val="24"/>
          <w:szCs w:val="24"/>
          <w:lang w:eastAsia="es-AR"/>
        </w:rPr>
      </w:pPr>
      <w:r w:rsidRPr="00A64B3A">
        <w:rPr>
          <w:rFonts w:ascii="Bookman Old Style" w:eastAsia="Times New Roman" w:hAnsi="Bookman Old Style" w:cs="Times New Roman"/>
          <w:iCs/>
          <w:sz w:val="24"/>
          <w:szCs w:val="24"/>
          <w:lang w:eastAsia="es-AR"/>
        </w:rPr>
        <w:t>La atmósfera litúrgica de que vive el icono es entonces la Luz del Tabor.  El que ora gracias a la acción del Espíritu Santo puede repetir el itinerario de lo</w:t>
      </w:r>
      <w:r w:rsidR="003C2B0B">
        <w:rPr>
          <w:rFonts w:ascii="Bookman Old Style" w:eastAsia="Times New Roman" w:hAnsi="Bookman Old Style" w:cs="Times New Roman"/>
          <w:iCs/>
          <w:sz w:val="24"/>
          <w:szCs w:val="24"/>
          <w:lang w:eastAsia="es-AR"/>
        </w:rPr>
        <w:t>s</w:t>
      </w:r>
      <w:r w:rsidRPr="00A64B3A">
        <w:rPr>
          <w:rFonts w:ascii="Bookman Old Style" w:eastAsia="Times New Roman" w:hAnsi="Bookman Old Style" w:cs="Times New Roman"/>
          <w:iCs/>
          <w:sz w:val="24"/>
          <w:szCs w:val="24"/>
          <w:lang w:eastAsia="es-AR"/>
        </w:rPr>
        <w:t xml:space="preserve"> apóstoles. Los apóstoles transitaron espiritualmente allí un camino que parte de una situación de turbación y temor (“…cayeron rostro en tierra llenos de miedo”, Mt 17,6) y llega a otra de familiaridad y gozo (“Maestro, bueno es estar aquí. Podríamos hacer tres carpas” </w:t>
      </w:r>
      <w:proofErr w:type="spellStart"/>
      <w:r w:rsidRPr="00A64B3A">
        <w:rPr>
          <w:rFonts w:ascii="Bookman Old Style" w:eastAsia="Times New Roman" w:hAnsi="Bookman Old Style" w:cs="Times New Roman"/>
          <w:iCs/>
          <w:sz w:val="24"/>
          <w:szCs w:val="24"/>
          <w:lang w:eastAsia="es-AR"/>
        </w:rPr>
        <w:t>Lc</w:t>
      </w:r>
      <w:proofErr w:type="spellEnd"/>
      <w:r w:rsidRPr="00A64B3A">
        <w:rPr>
          <w:rFonts w:ascii="Bookman Old Style" w:eastAsia="Times New Roman" w:hAnsi="Bookman Old Style" w:cs="Times New Roman"/>
          <w:iCs/>
          <w:sz w:val="24"/>
          <w:szCs w:val="24"/>
          <w:lang w:eastAsia="es-AR"/>
        </w:rPr>
        <w:t xml:space="preserve"> 9,33). </w:t>
      </w:r>
    </w:p>
    <w:p w:rsidR="0036309A" w:rsidRDefault="0036309A" w:rsidP="009C708C">
      <w:pPr>
        <w:spacing w:before="100" w:beforeAutospacing="1" w:after="100" w:afterAutospacing="1" w:line="240" w:lineRule="auto"/>
        <w:jc w:val="both"/>
        <w:rPr>
          <w:rFonts w:ascii="Bookman Old Style" w:eastAsia="Times New Roman" w:hAnsi="Bookman Old Style" w:cs="Arial"/>
          <w:b/>
          <w:iCs/>
          <w:sz w:val="24"/>
          <w:szCs w:val="24"/>
          <w:lang w:eastAsia="es-AR"/>
        </w:rPr>
      </w:pPr>
    </w:p>
    <w:p w:rsidR="0011161F" w:rsidRDefault="007275F7" w:rsidP="009C708C">
      <w:pPr>
        <w:spacing w:before="100" w:beforeAutospacing="1" w:after="100" w:afterAutospacing="1" w:line="240" w:lineRule="auto"/>
        <w:jc w:val="both"/>
        <w:rPr>
          <w:rFonts w:ascii="Bookman Old Style" w:eastAsia="Times New Roman" w:hAnsi="Bookman Old Style" w:cs="Arial"/>
          <w:iCs/>
          <w:sz w:val="24"/>
          <w:szCs w:val="24"/>
          <w:lang w:eastAsia="es-AR"/>
        </w:rPr>
      </w:pPr>
      <w:r>
        <w:rPr>
          <w:rFonts w:ascii="Bookman Old Style" w:eastAsia="Times New Roman" w:hAnsi="Bookman Old Style" w:cs="Arial"/>
          <w:b/>
          <w:iCs/>
          <w:sz w:val="24"/>
          <w:szCs w:val="24"/>
          <w:lang w:eastAsia="es-AR"/>
        </w:rPr>
        <w:t>2.</w:t>
      </w:r>
      <w:r w:rsidR="0011161F">
        <w:rPr>
          <w:rFonts w:ascii="Bookman Old Style" w:eastAsia="Times New Roman" w:hAnsi="Bookman Old Style" w:cs="Arial"/>
          <w:iCs/>
          <w:sz w:val="24"/>
          <w:szCs w:val="24"/>
          <w:lang w:eastAsia="es-AR"/>
        </w:rPr>
        <w:t xml:space="preserve"> </w:t>
      </w:r>
      <w:r w:rsidR="0011161F" w:rsidRPr="0011161F">
        <w:rPr>
          <w:rFonts w:ascii="Bookman Old Style" w:eastAsia="Times New Roman" w:hAnsi="Bookman Old Style" w:cs="Arial"/>
          <w:b/>
          <w:iCs/>
          <w:sz w:val="24"/>
          <w:szCs w:val="24"/>
          <w:lang w:eastAsia="es-AR"/>
        </w:rPr>
        <w:t>Teología de la presencia.</w:t>
      </w:r>
    </w:p>
    <w:p w:rsidR="007275F7" w:rsidRPr="007275F7" w:rsidRDefault="0011161F" w:rsidP="007275F7">
      <w:pPr>
        <w:spacing w:before="100" w:beforeAutospacing="1" w:after="100" w:afterAutospacing="1" w:line="240" w:lineRule="auto"/>
        <w:jc w:val="both"/>
        <w:rPr>
          <w:rFonts w:ascii="Bookman Old Style" w:eastAsia="Times New Roman" w:hAnsi="Bookman Old Style" w:cs="Arial"/>
          <w:iCs/>
          <w:sz w:val="24"/>
          <w:szCs w:val="24"/>
          <w:lang w:eastAsia="es-AR"/>
        </w:rPr>
      </w:pPr>
      <w:r>
        <w:rPr>
          <w:rFonts w:ascii="Bookman Old Style" w:eastAsia="Times New Roman" w:hAnsi="Bookman Old Style" w:cs="Arial"/>
          <w:iCs/>
          <w:sz w:val="24"/>
          <w:szCs w:val="24"/>
          <w:lang w:eastAsia="es-AR"/>
        </w:rPr>
        <w:t>Por sobre</w:t>
      </w:r>
      <w:r w:rsidR="009C708C" w:rsidRPr="009C708C">
        <w:rPr>
          <w:rFonts w:ascii="Bookman Old Style" w:eastAsia="Times New Roman" w:hAnsi="Bookman Old Style" w:cs="Arial"/>
          <w:iCs/>
          <w:sz w:val="24"/>
          <w:szCs w:val="24"/>
          <w:lang w:eastAsia="es-AR"/>
        </w:rPr>
        <w:t xml:space="preserve"> </w:t>
      </w:r>
      <w:r>
        <w:rPr>
          <w:rFonts w:ascii="Bookman Old Style" w:eastAsia="Times New Roman" w:hAnsi="Bookman Old Style" w:cs="Arial"/>
          <w:iCs/>
          <w:sz w:val="24"/>
          <w:szCs w:val="24"/>
          <w:lang w:eastAsia="es-AR"/>
        </w:rPr>
        <w:t xml:space="preserve">la </w:t>
      </w:r>
      <w:r w:rsidR="009C708C" w:rsidRPr="009C708C">
        <w:rPr>
          <w:rFonts w:ascii="Bookman Old Style" w:eastAsia="Times New Roman" w:hAnsi="Bookman Old Style" w:cs="Arial"/>
          <w:iCs/>
          <w:sz w:val="24"/>
          <w:szCs w:val="24"/>
          <w:lang w:eastAsia="es-AR"/>
        </w:rPr>
        <w:t xml:space="preserve">dimensión didáctica y mnemónica el icono para la espiritualidad oriental encierra una </w:t>
      </w:r>
      <w:r w:rsidR="009C708C" w:rsidRPr="009C708C">
        <w:rPr>
          <w:rFonts w:ascii="Bookman Old Style" w:eastAsia="Times New Roman" w:hAnsi="Bookman Old Style" w:cs="Arial"/>
          <w:i/>
          <w:iCs/>
          <w:sz w:val="24"/>
          <w:szCs w:val="24"/>
          <w:lang w:eastAsia="es-AR"/>
        </w:rPr>
        <w:t>presencia real</w:t>
      </w:r>
      <w:r w:rsidR="009C708C" w:rsidRPr="009C708C">
        <w:rPr>
          <w:rFonts w:ascii="Bookman Old Style" w:eastAsia="Times New Roman" w:hAnsi="Bookman Old Style" w:cs="Arial"/>
          <w:iCs/>
          <w:sz w:val="24"/>
          <w:szCs w:val="24"/>
          <w:lang w:eastAsia="es-AR"/>
        </w:rPr>
        <w:t xml:space="preserve">, es un sacramental. Una Presencia </w:t>
      </w:r>
      <w:proofErr w:type="spellStart"/>
      <w:r w:rsidR="009C708C" w:rsidRPr="009C708C">
        <w:rPr>
          <w:rFonts w:ascii="Bookman Old Style" w:eastAsia="Times New Roman" w:hAnsi="Bookman Old Style" w:cs="Arial"/>
          <w:iCs/>
          <w:sz w:val="24"/>
          <w:szCs w:val="24"/>
          <w:lang w:eastAsia="es-AR"/>
        </w:rPr>
        <w:t>epifánica</w:t>
      </w:r>
      <w:proofErr w:type="spellEnd"/>
      <w:r w:rsidR="009C708C" w:rsidRPr="009C708C">
        <w:rPr>
          <w:rFonts w:ascii="Bookman Old Style" w:eastAsia="Times New Roman" w:hAnsi="Bookman Old Style" w:cs="Arial"/>
          <w:iCs/>
          <w:sz w:val="24"/>
          <w:szCs w:val="24"/>
          <w:lang w:eastAsia="es-AR"/>
        </w:rPr>
        <w:t xml:space="preserve"> a la que nos abrimos gracias a la obra del Espíritu Santo.  </w:t>
      </w:r>
    </w:p>
    <w:p w:rsidR="0011161F" w:rsidRDefault="009C708C" w:rsidP="009C708C">
      <w:pPr>
        <w:spacing w:before="100" w:beforeAutospacing="1" w:after="100" w:afterAutospacing="1" w:line="240" w:lineRule="auto"/>
        <w:jc w:val="both"/>
        <w:rPr>
          <w:rFonts w:ascii="Bookman Old Style" w:eastAsia="Times New Roman" w:hAnsi="Bookman Old Style" w:cs="Arial"/>
          <w:iCs/>
          <w:sz w:val="24"/>
          <w:szCs w:val="24"/>
          <w:lang w:eastAsia="es-AR"/>
        </w:rPr>
      </w:pPr>
      <w:r w:rsidRPr="009C708C">
        <w:rPr>
          <w:rFonts w:ascii="Bookman Old Style" w:eastAsia="Times New Roman" w:hAnsi="Bookman Old Style" w:cs="Arial"/>
          <w:iCs/>
          <w:sz w:val="24"/>
          <w:szCs w:val="24"/>
          <w:lang w:eastAsia="es-AR"/>
        </w:rPr>
        <w:t>Además de la presencia del Arquetipo en la imagen, un aspecto importante de la teología de la Presencia es la inscripción del Nombre</w:t>
      </w:r>
      <w:r w:rsidRPr="009C708C">
        <w:rPr>
          <w:rFonts w:ascii="Bookman Old Style" w:eastAsia="Times New Roman" w:hAnsi="Bookman Old Style" w:cs="Arial"/>
          <w:b/>
          <w:iCs/>
          <w:sz w:val="24"/>
          <w:szCs w:val="24"/>
          <w:lang w:eastAsia="es-AR"/>
        </w:rPr>
        <w:t>.</w:t>
      </w:r>
      <w:r w:rsidRPr="009C708C">
        <w:rPr>
          <w:rFonts w:ascii="Bookman Old Style" w:eastAsia="Times New Roman" w:hAnsi="Bookman Old Style" w:cs="Arial"/>
          <w:iCs/>
          <w:sz w:val="24"/>
          <w:szCs w:val="24"/>
          <w:lang w:eastAsia="es-AR"/>
        </w:rPr>
        <w:t xml:space="preserve"> El nombre en sí mismo es símbolo también de la presencia. Mediante el Nombre se </w:t>
      </w:r>
      <w:r w:rsidR="0011161F" w:rsidRPr="009C708C">
        <w:rPr>
          <w:rFonts w:ascii="Bookman Old Style" w:eastAsia="Times New Roman" w:hAnsi="Bookman Old Style" w:cs="Arial"/>
          <w:iCs/>
          <w:sz w:val="24"/>
          <w:szCs w:val="24"/>
          <w:lang w:eastAsia="es-AR"/>
        </w:rPr>
        <w:t>invoca la</w:t>
      </w:r>
      <w:r w:rsidRPr="009C708C">
        <w:rPr>
          <w:rFonts w:ascii="Bookman Old Style" w:eastAsia="Times New Roman" w:hAnsi="Bookman Old Style" w:cs="Arial"/>
          <w:iCs/>
          <w:sz w:val="24"/>
          <w:szCs w:val="24"/>
          <w:lang w:eastAsia="es-AR"/>
        </w:rPr>
        <w:t xml:space="preserve"> presencia dos veces: la invocación del que ora y la invocación escrita en el icono. </w:t>
      </w:r>
    </w:p>
    <w:p w:rsidR="0011161F" w:rsidRDefault="007275F7" w:rsidP="009C708C">
      <w:pPr>
        <w:spacing w:before="100" w:beforeAutospacing="1" w:after="100" w:afterAutospacing="1" w:line="240" w:lineRule="auto"/>
        <w:jc w:val="both"/>
        <w:rPr>
          <w:rFonts w:ascii="Bookman Old Style" w:eastAsia="Times New Roman" w:hAnsi="Bookman Old Style" w:cs="Arial"/>
          <w:iCs/>
          <w:sz w:val="24"/>
          <w:szCs w:val="24"/>
          <w:lang w:eastAsia="es-AR"/>
        </w:rPr>
      </w:pPr>
      <w:r>
        <w:rPr>
          <w:rFonts w:ascii="Bookman Old Style" w:eastAsia="Times New Roman" w:hAnsi="Bookman Old Style" w:cs="Arial"/>
          <w:i/>
          <w:iCs/>
          <w:sz w:val="24"/>
          <w:szCs w:val="24"/>
          <w:lang w:eastAsia="es-AR"/>
        </w:rPr>
        <w:t>Se puede apreciar una t</w:t>
      </w:r>
      <w:r w:rsidR="009C708C" w:rsidRPr="009C708C">
        <w:rPr>
          <w:rFonts w:ascii="Bookman Old Style" w:eastAsia="Times New Roman" w:hAnsi="Bookman Old Style" w:cs="Arial"/>
          <w:i/>
          <w:iCs/>
          <w:sz w:val="24"/>
          <w:szCs w:val="24"/>
          <w:lang w:eastAsia="es-AR"/>
        </w:rPr>
        <w:t>eología del nombre en las Sagradas Escrituras</w:t>
      </w:r>
      <w:r w:rsidR="009C708C" w:rsidRPr="009C708C">
        <w:rPr>
          <w:rFonts w:ascii="Bookman Old Style" w:eastAsia="Times New Roman" w:hAnsi="Bookman Old Style" w:cs="Arial"/>
          <w:iCs/>
          <w:sz w:val="24"/>
          <w:szCs w:val="24"/>
          <w:lang w:eastAsia="es-AR"/>
        </w:rPr>
        <w:t xml:space="preserve">: “El que es, ya </w:t>
      </w:r>
      <w:r w:rsidR="0011161F" w:rsidRPr="009C708C">
        <w:rPr>
          <w:rFonts w:ascii="Bookman Old Style" w:eastAsia="Times New Roman" w:hAnsi="Bookman Old Style" w:cs="Arial"/>
          <w:iCs/>
          <w:sz w:val="24"/>
          <w:szCs w:val="24"/>
          <w:lang w:eastAsia="es-AR"/>
        </w:rPr>
        <w:t>tiene nombre</w:t>
      </w:r>
      <w:r w:rsidR="009C708C" w:rsidRPr="009C708C">
        <w:rPr>
          <w:rFonts w:ascii="Bookman Old Style" w:eastAsia="Times New Roman" w:hAnsi="Bookman Old Style" w:cs="Arial"/>
          <w:iCs/>
          <w:sz w:val="24"/>
          <w:szCs w:val="24"/>
          <w:lang w:eastAsia="es-AR"/>
        </w:rPr>
        <w:t>” (</w:t>
      </w:r>
      <w:proofErr w:type="spellStart"/>
      <w:r w:rsidR="009C708C" w:rsidRPr="009C708C">
        <w:rPr>
          <w:rFonts w:ascii="Bookman Old Style" w:eastAsia="Times New Roman" w:hAnsi="Bookman Old Style" w:cs="Arial"/>
          <w:iCs/>
          <w:sz w:val="24"/>
          <w:szCs w:val="24"/>
          <w:lang w:eastAsia="es-AR"/>
        </w:rPr>
        <w:t>Ecl</w:t>
      </w:r>
      <w:proofErr w:type="spellEnd"/>
      <w:r w:rsidR="009C708C" w:rsidRPr="009C708C">
        <w:rPr>
          <w:rFonts w:ascii="Bookman Old Style" w:eastAsia="Times New Roman" w:hAnsi="Bookman Old Style" w:cs="Arial"/>
          <w:iCs/>
          <w:sz w:val="24"/>
          <w:szCs w:val="24"/>
          <w:lang w:eastAsia="es-AR"/>
        </w:rPr>
        <w:t xml:space="preserve"> 6,10). El nombre de Dios es uno de los lugares de su presencia. Dios conoce a cada creatura por su nombre (</w:t>
      </w:r>
      <w:proofErr w:type="spellStart"/>
      <w:r w:rsidR="009C708C" w:rsidRPr="009C708C">
        <w:rPr>
          <w:rFonts w:ascii="Bookman Old Style" w:eastAsia="Times New Roman" w:hAnsi="Bookman Old Style" w:cs="Arial"/>
          <w:iCs/>
          <w:sz w:val="24"/>
          <w:szCs w:val="24"/>
          <w:lang w:eastAsia="es-AR"/>
        </w:rPr>
        <w:t>Ps</w:t>
      </w:r>
      <w:proofErr w:type="spellEnd"/>
      <w:r w:rsidR="009C708C" w:rsidRPr="009C708C">
        <w:rPr>
          <w:rFonts w:ascii="Bookman Old Style" w:eastAsia="Times New Roman" w:hAnsi="Bookman Old Style" w:cs="Arial"/>
          <w:iCs/>
          <w:sz w:val="24"/>
          <w:szCs w:val="24"/>
          <w:lang w:eastAsia="es-AR"/>
        </w:rPr>
        <w:t xml:space="preserve"> </w:t>
      </w:r>
      <w:r w:rsidR="009C708C" w:rsidRPr="009C708C">
        <w:rPr>
          <w:rFonts w:ascii="Bookman Old Style" w:eastAsia="Times New Roman" w:hAnsi="Bookman Old Style" w:cs="Arial"/>
          <w:iCs/>
          <w:sz w:val="24"/>
          <w:szCs w:val="24"/>
          <w:lang w:eastAsia="es-AR"/>
        </w:rPr>
        <w:lastRenderedPageBreak/>
        <w:t>146,4), el hombre da nombre a los animales expresando su esencia (</w:t>
      </w:r>
      <w:proofErr w:type="spellStart"/>
      <w:r w:rsidR="009C708C" w:rsidRPr="009C708C">
        <w:rPr>
          <w:rFonts w:ascii="Bookman Old Style" w:eastAsia="Times New Roman" w:hAnsi="Bookman Old Style" w:cs="Arial"/>
          <w:iCs/>
          <w:sz w:val="24"/>
          <w:szCs w:val="24"/>
          <w:lang w:eastAsia="es-AR"/>
        </w:rPr>
        <w:t>Gn</w:t>
      </w:r>
      <w:proofErr w:type="spellEnd"/>
      <w:r w:rsidR="009C708C" w:rsidRPr="009C708C">
        <w:rPr>
          <w:rFonts w:ascii="Bookman Old Style" w:eastAsia="Times New Roman" w:hAnsi="Bookman Old Style" w:cs="Arial"/>
          <w:iCs/>
          <w:sz w:val="24"/>
          <w:szCs w:val="24"/>
          <w:lang w:eastAsia="es-AR"/>
        </w:rPr>
        <w:t xml:space="preserve"> 2,20). Cuando Dios da a alguien un nombre o se lo cambia está con ello asignándole una misión (Gen 17,5; 35,10; 2Re 23,34; Mt 16,18). No se puede pronunciar el nombre de Dios en vano. El nombre es el icono oral de Dios. </w:t>
      </w:r>
    </w:p>
    <w:p w:rsidR="009C708C" w:rsidRPr="009C708C" w:rsidRDefault="009C708C" w:rsidP="009C708C">
      <w:pPr>
        <w:spacing w:before="100" w:beforeAutospacing="1" w:after="100" w:afterAutospacing="1" w:line="240" w:lineRule="auto"/>
        <w:jc w:val="both"/>
        <w:rPr>
          <w:rFonts w:ascii="Bookman Old Style" w:eastAsia="Times New Roman" w:hAnsi="Bookman Old Style" w:cs="Arial"/>
          <w:iCs/>
          <w:sz w:val="24"/>
          <w:szCs w:val="24"/>
          <w:lang w:eastAsia="es-AR"/>
        </w:rPr>
      </w:pPr>
      <w:r w:rsidRPr="009C708C">
        <w:rPr>
          <w:rFonts w:ascii="Bookman Old Style" w:eastAsia="Times New Roman" w:hAnsi="Bookman Old Style" w:cs="Arial"/>
          <w:iCs/>
          <w:sz w:val="24"/>
          <w:szCs w:val="24"/>
          <w:lang w:eastAsia="es-AR"/>
        </w:rPr>
        <w:t xml:space="preserve">La espiritualidad del </w:t>
      </w:r>
      <w:proofErr w:type="spellStart"/>
      <w:r w:rsidRPr="009C708C">
        <w:rPr>
          <w:rFonts w:ascii="Bookman Old Style" w:eastAsia="Times New Roman" w:hAnsi="Bookman Old Style" w:cs="Arial"/>
          <w:iCs/>
          <w:sz w:val="24"/>
          <w:szCs w:val="24"/>
          <w:lang w:eastAsia="es-AR"/>
        </w:rPr>
        <w:t>hesicasmo</w:t>
      </w:r>
      <w:proofErr w:type="spellEnd"/>
      <w:r w:rsidRPr="009C708C">
        <w:rPr>
          <w:rFonts w:ascii="Bookman Old Style" w:eastAsia="Times New Roman" w:hAnsi="Bookman Old Style" w:cs="Arial"/>
          <w:iCs/>
          <w:sz w:val="24"/>
          <w:szCs w:val="24"/>
          <w:lang w:eastAsia="es-AR"/>
        </w:rPr>
        <w:t xml:space="preserve"> se vale también de esta teología. La invocación del nombre de Jesús es esencial en la oración </w:t>
      </w:r>
      <w:proofErr w:type="spellStart"/>
      <w:r w:rsidR="0011161F">
        <w:rPr>
          <w:rFonts w:ascii="Bookman Old Style" w:eastAsia="Times New Roman" w:hAnsi="Bookman Old Style" w:cs="Arial"/>
          <w:iCs/>
          <w:sz w:val="24"/>
          <w:szCs w:val="24"/>
          <w:lang w:eastAsia="es-AR"/>
        </w:rPr>
        <w:t>monológica</w:t>
      </w:r>
      <w:proofErr w:type="spellEnd"/>
      <w:r w:rsidR="0011161F">
        <w:rPr>
          <w:rFonts w:ascii="Bookman Old Style" w:eastAsia="Times New Roman" w:hAnsi="Bookman Old Style" w:cs="Arial"/>
          <w:iCs/>
          <w:sz w:val="24"/>
          <w:szCs w:val="24"/>
          <w:lang w:eastAsia="es-AR"/>
        </w:rPr>
        <w:t xml:space="preserve"> </w:t>
      </w:r>
      <w:r w:rsidRPr="009C708C">
        <w:rPr>
          <w:rFonts w:ascii="Bookman Old Style" w:eastAsia="Times New Roman" w:hAnsi="Bookman Old Style" w:cs="Arial"/>
          <w:iCs/>
          <w:sz w:val="24"/>
          <w:szCs w:val="24"/>
          <w:lang w:eastAsia="es-AR"/>
        </w:rPr>
        <w:t>del Peregrino. Su fe vive de la confianza de la presencia de Jesús en su nombre.</w:t>
      </w:r>
    </w:p>
    <w:p w:rsidR="009C708C" w:rsidRPr="009C708C" w:rsidRDefault="009C708C" w:rsidP="009C708C">
      <w:pPr>
        <w:spacing w:before="100" w:beforeAutospacing="1" w:after="100" w:afterAutospacing="1" w:line="240" w:lineRule="auto"/>
        <w:jc w:val="both"/>
        <w:rPr>
          <w:rFonts w:ascii="Bookman Old Style" w:eastAsia="Times New Roman" w:hAnsi="Bookman Old Style" w:cs="Arial"/>
          <w:iCs/>
          <w:sz w:val="24"/>
          <w:szCs w:val="24"/>
          <w:lang w:eastAsia="es-AR"/>
        </w:rPr>
      </w:pPr>
      <w:r w:rsidRPr="009C708C">
        <w:rPr>
          <w:rFonts w:ascii="Bookman Old Style" w:eastAsia="Times New Roman" w:hAnsi="Bookman Old Style" w:cs="Arial"/>
          <w:iCs/>
          <w:sz w:val="24"/>
          <w:szCs w:val="24"/>
          <w:lang w:eastAsia="es-AR"/>
        </w:rPr>
        <w:t xml:space="preserve">Cuando </w:t>
      </w:r>
      <w:r w:rsidR="0011161F" w:rsidRPr="009C708C">
        <w:rPr>
          <w:rFonts w:ascii="Bookman Old Style" w:eastAsia="Times New Roman" w:hAnsi="Bookman Old Style" w:cs="Arial"/>
          <w:iCs/>
          <w:sz w:val="24"/>
          <w:szCs w:val="24"/>
          <w:lang w:eastAsia="es-AR"/>
        </w:rPr>
        <w:t>se bendice</w:t>
      </w:r>
      <w:r w:rsidRPr="009C708C">
        <w:rPr>
          <w:rFonts w:ascii="Bookman Old Style" w:eastAsia="Times New Roman" w:hAnsi="Bookman Old Style" w:cs="Arial"/>
          <w:iCs/>
          <w:sz w:val="24"/>
          <w:szCs w:val="24"/>
          <w:lang w:eastAsia="es-AR"/>
        </w:rPr>
        <w:t xml:space="preserve"> el </w:t>
      </w:r>
      <w:r w:rsidR="0011161F" w:rsidRPr="009C708C">
        <w:rPr>
          <w:rFonts w:ascii="Bookman Old Style" w:eastAsia="Times New Roman" w:hAnsi="Bookman Old Style" w:cs="Arial"/>
          <w:iCs/>
          <w:sz w:val="24"/>
          <w:szCs w:val="24"/>
          <w:lang w:eastAsia="es-AR"/>
        </w:rPr>
        <w:t>icono se</w:t>
      </w:r>
      <w:r w:rsidRPr="009C708C">
        <w:rPr>
          <w:rFonts w:ascii="Bookman Old Style" w:eastAsia="Times New Roman" w:hAnsi="Bookman Old Style" w:cs="Arial"/>
          <w:iCs/>
          <w:sz w:val="24"/>
          <w:szCs w:val="24"/>
          <w:lang w:eastAsia="es-AR"/>
        </w:rPr>
        <w:t xml:space="preserve"> lo nombra “Este es el icono de Cristo” y se sacraliza la relación entre nombre, arquetipo e imagen. El icono a partir de esa presencia sacramental </w:t>
      </w:r>
      <w:r w:rsidR="0011161F">
        <w:rPr>
          <w:rFonts w:ascii="Bookman Old Style" w:eastAsia="Times New Roman" w:hAnsi="Bookman Old Style" w:cs="Arial"/>
          <w:iCs/>
          <w:sz w:val="24"/>
          <w:szCs w:val="24"/>
          <w:lang w:eastAsia="es-AR"/>
        </w:rPr>
        <w:t>nos abre</w:t>
      </w:r>
      <w:r w:rsidRPr="009C708C">
        <w:rPr>
          <w:rFonts w:ascii="Bookman Old Style" w:eastAsia="Times New Roman" w:hAnsi="Bookman Old Style" w:cs="Arial"/>
          <w:iCs/>
          <w:sz w:val="24"/>
          <w:szCs w:val="24"/>
          <w:lang w:eastAsia="es-AR"/>
        </w:rPr>
        <w:t xml:space="preserve"> un encuentro personal (Nicea II).  </w:t>
      </w:r>
    </w:p>
    <w:p w:rsidR="009C708C" w:rsidRPr="009C708C" w:rsidRDefault="009C708C" w:rsidP="009C708C">
      <w:pPr>
        <w:spacing w:after="0" w:line="240" w:lineRule="auto"/>
        <w:jc w:val="both"/>
        <w:rPr>
          <w:rFonts w:ascii="Bookman Old Style" w:eastAsia="Times New Roman" w:hAnsi="Bookman Old Style" w:cs="Arial"/>
          <w:iCs/>
          <w:sz w:val="24"/>
          <w:szCs w:val="24"/>
          <w:lang w:eastAsia="es-AR"/>
        </w:rPr>
      </w:pPr>
      <w:r w:rsidRPr="009C708C">
        <w:rPr>
          <w:rFonts w:ascii="Bookman Old Style" w:eastAsia="Times New Roman" w:hAnsi="Bookman Old Style" w:cs="Arial"/>
          <w:iCs/>
          <w:sz w:val="24"/>
          <w:szCs w:val="24"/>
          <w:lang w:eastAsia="es-AR"/>
        </w:rPr>
        <w:t xml:space="preserve">“Es la gracia del Espíritu Santo la que suscita la santidad tanto de la persona representada como de su icono, y es ahí donde se opera la relación entre el fiel y el santo por medio del icono de éste.” </w:t>
      </w:r>
      <w:r w:rsidR="007275F7" w:rsidRPr="007275F7">
        <w:rPr>
          <w:rFonts w:ascii="Bookman Old Style" w:eastAsia="Times New Roman" w:hAnsi="Bookman Old Style" w:cs="Arial"/>
          <w:iCs/>
          <w:sz w:val="24"/>
          <w:szCs w:val="24"/>
          <w:lang w:eastAsia="es-AR"/>
        </w:rPr>
        <w:t>(</w:t>
      </w:r>
      <w:r w:rsidR="007275F7" w:rsidRPr="007275F7">
        <w:rPr>
          <w:rFonts w:ascii="Bookman Old Style" w:hAnsi="Bookman Old Style"/>
          <w:iCs/>
          <w:sz w:val="24"/>
          <w:szCs w:val="24"/>
          <w:lang w:eastAsia="es-AR"/>
        </w:rPr>
        <w:t xml:space="preserve">Leónidas </w:t>
      </w:r>
      <w:proofErr w:type="spellStart"/>
      <w:r w:rsidR="007275F7" w:rsidRPr="007275F7">
        <w:rPr>
          <w:rFonts w:ascii="Bookman Old Style" w:hAnsi="Bookman Old Style"/>
          <w:iCs/>
          <w:sz w:val="24"/>
          <w:szCs w:val="24"/>
          <w:lang w:eastAsia="es-AR"/>
        </w:rPr>
        <w:t>Ousspenski</w:t>
      </w:r>
      <w:proofErr w:type="spellEnd"/>
      <w:r w:rsidR="007275F7" w:rsidRPr="007275F7">
        <w:rPr>
          <w:rFonts w:ascii="Bookman Old Style" w:hAnsi="Bookman Old Style"/>
          <w:iCs/>
          <w:sz w:val="24"/>
          <w:szCs w:val="24"/>
          <w:lang w:eastAsia="es-AR"/>
        </w:rPr>
        <w:t xml:space="preserve">, Cfr. </w:t>
      </w:r>
      <w:proofErr w:type="spellStart"/>
      <w:r w:rsidR="007275F7" w:rsidRPr="007275F7">
        <w:rPr>
          <w:rFonts w:ascii="Bookman Old Style" w:hAnsi="Bookman Old Style"/>
          <w:iCs/>
          <w:sz w:val="24"/>
          <w:szCs w:val="24"/>
          <w:lang w:eastAsia="es-AR"/>
        </w:rPr>
        <w:t>Quenot</w:t>
      </w:r>
      <w:proofErr w:type="spellEnd"/>
      <w:r w:rsidR="007275F7" w:rsidRPr="007275F7">
        <w:rPr>
          <w:rFonts w:ascii="Bookman Old Style" w:hAnsi="Bookman Old Style"/>
          <w:iCs/>
          <w:sz w:val="24"/>
          <w:szCs w:val="24"/>
          <w:lang w:eastAsia="es-AR"/>
        </w:rPr>
        <w:t xml:space="preserve">, </w:t>
      </w:r>
      <w:r w:rsidR="007275F7" w:rsidRPr="007275F7">
        <w:rPr>
          <w:rFonts w:ascii="Bookman Old Style" w:hAnsi="Bookman Old Style"/>
          <w:i/>
          <w:iCs/>
          <w:sz w:val="24"/>
          <w:szCs w:val="24"/>
          <w:lang w:eastAsia="es-AR"/>
        </w:rPr>
        <w:t>El icono,</w:t>
      </w:r>
      <w:r w:rsidR="007275F7" w:rsidRPr="007275F7">
        <w:rPr>
          <w:rFonts w:ascii="Bookman Old Style" w:hAnsi="Bookman Old Style"/>
          <w:iCs/>
          <w:sz w:val="24"/>
          <w:szCs w:val="24"/>
          <w:lang w:eastAsia="es-AR"/>
        </w:rPr>
        <w:t xml:space="preserve"> p. 199)</w:t>
      </w:r>
    </w:p>
    <w:p w:rsidR="0011161F" w:rsidRDefault="0011161F" w:rsidP="009C708C">
      <w:pPr>
        <w:spacing w:after="0" w:line="240" w:lineRule="auto"/>
        <w:jc w:val="both"/>
        <w:rPr>
          <w:rFonts w:ascii="Bookman Old Style" w:eastAsia="Times New Roman" w:hAnsi="Bookman Old Style" w:cs="Arial"/>
          <w:iCs/>
          <w:sz w:val="24"/>
          <w:szCs w:val="24"/>
          <w:lang w:eastAsia="es-AR"/>
        </w:rPr>
      </w:pPr>
    </w:p>
    <w:p w:rsidR="009C708C" w:rsidRPr="009C708C" w:rsidRDefault="009C708C" w:rsidP="009C708C">
      <w:pPr>
        <w:spacing w:after="0" w:line="240" w:lineRule="auto"/>
        <w:jc w:val="both"/>
        <w:rPr>
          <w:rFonts w:ascii="Bookman Old Style" w:eastAsia="Times New Roman" w:hAnsi="Bookman Old Style" w:cs="Arial"/>
          <w:iCs/>
          <w:sz w:val="24"/>
          <w:szCs w:val="24"/>
          <w:lang w:eastAsia="es-AR"/>
        </w:rPr>
      </w:pPr>
      <w:r w:rsidRPr="009C708C">
        <w:rPr>
          <w:rFonts w:ascii="Bookman Old Style" w:eastAsia="Times New Roman" w:hAnsi="Bookman Old Style" w:cs="Arial"/>
          <w:iCs/>
          <w:sz w:val="24"/>
          <w:szCs w:val="24"/>
          <w:lang w:eastAsia="es-AR"/>
        </w:rPr>
        <w:t xml:space="preserve">El icono transforma en lugar sagrado el ámbito que lo rodea por la presencia de la Persona </w:t>
      </w:r>
      <w:r w:rsidR="007275F7">
        <w:rPr>
          <w:rFonts w:ascii="Bookman Old Style" w:eastAsia="Times New Roman" w:hAnsi="Bookman Old Style" w:cs="Arial"/>
          <w:iCs/>
          <w:sz w:val="24"/>
          <w:szCs w:val="24"/>
          <w:lang w:eastAsia="es-AR"/>
        </w:rPr>
        <w:t xml:space="preserve">(Luz, Nombre) </w:t>
      </w:r>
      <w:r w:rsidRPr="009C708C">
        <w:rPr>
          <w:rFonts w:ascii="Bookman Old Style" w:eastAsia="Times New Roman" w:hAnsi="Bookman Old Style" w:cs="Arial"/>
          <w:iCs/>
          <w:sz w:val="24"/>
          <w:szCs w:val="24"/>
          <w:lang w:eastAsia="es-AR"/>
        </w:rPr>
        <w:t xml:space="preserve">de quien es símbolo </w:t>
      </w:r>
      <w:proofErr w:type="spellStart"/>
      <w:r w:rsidRPr="009C708C">
        <w:rPr>
          <w:rFonts w:ascii="Bookman Old Style" w:eastAsia="Times New Roman" w:hAnsi="Bookman Old Style" w:cs="Arial"/>
          <w:iCs/>
          <w:sz w:val="24"/>
          <w:szCs w:val="24"/>
          <w:lang w:eastAsia="es-AR"/>
        </w:rPr>
        <w:t>epifánico</w:t>
      </w:r>
      <w:proofErr w:type="spellEnd"/>
      <w:r w:rsidRPr="009C708C">
        <w:rPr>
          <w:rFonts w:ascii="Bookman Old Style" w:eastAsia="Times New Roman" w:hAnsi="Bookman Old Style" w:cs="Arial"/>
          <w:iCs/>
          <w:sz w:val="24"/>
          <w:szCs w:val="24"/>
          <w:lang w:eastAsia="es-AR"/>
        </w:rPr>
        <w:t xml:space="preserve"> y nos invita a una relación personal:</w:t>
      </w:r>
    </w:p>
    <w:p w:rsidR="009C708C" w:rsidRPr="009C708C" w:rsidRDefault="009C708C" w:rsidP="009C708C">
      <w:pPr>
        <w:spacing w:before="100" w:beforeAutospacing="1" w:after="100" w:afterAutospacing="1" w:line="240" w:lineRule="auto"/>
        <w:jc w:val="both"/>
        <w:rPr>
          <w:rFonts w:ascii="Bookman Old Style" w:eastAsia="Times New Roman" w:hAnsi="Bookman Old Style" w:cs="Arial"/>
          <w:iCs/>
          <w:sz w:val="24"/>
          <w:szCs w:val="24"/>
          <w:lang w:eastAsia="es-AR"/>
        </w:rPr>
      </w:pPr>
      <w:r w:rsidRPr="009C708C">
        <w:rPr>
          <w:rFonts w:ascii="Bookman Old Style" w:eastAsia="Times New Roman" w:hAnsi="Bookman Old Style" w:cs="Arial"/>
          <w:b/>
          <w:iCs/>
          <w:sz w:val="24"/>
          <w:szCs w:val="24"/>
          <w:lang w:eastAsia="es-AR"/>
        </w:rPr>
        <w:t>Otros recursos que revelan la teología de la presencia</w:t>
      </w:r>
      <w:r w:rsidRPr="009C708C">
        <w:rPr>
          <w:rFonts w:ascii="Bookman Old Style" w:eastAsia="Times New Roman" w:hAnsi="Bookman Old Style" w:cs="Arial"/>
          <w:iCs/>
          <w:sz w:val="24"/>
          <w:szCs w:val="24"/>
          <w:lang w:eastAsia="es-AR"/>
        </w:rPr>
        <w:t>: Rostros de frente, perspectiva invertida:</w:t>
      </w:r>
    </w:p>
    <w:p w:rsidR="009C708C" w:rsidRDefault="009C708C" w:rsidP="009C708C">
      <w:pPr>
        <w:spacing w:after="0" w:line="240" w:lineRule="auto"/>
        <w:jc w:val="both"/>
        <w:rPr>
          <w:rFonts w:ascii="Bookman Old Style" w:eastAsia="Times New Roman" w:hAnsi="Bookman Old Style" w:cs="Arial"/>
          <w:iCs/>
          <w:sz w:val="24"/>
          <w:szCs w:val="24"/>
          <w:lang w:eastAsia="es-AR"/>
        </w:rPr>
      </w:pPr>
      <w:r w:rsidRPr="009C708C">
        <w:rPr>
          <w:rFonts w:ascii="Bookman Old Style" w:eastAsia="Times New Roman" w:hAnsi="Bookman Old Style" w:cs="Arial"/>
          <w:iCs/>
          <w:sz w:val="24"/>
          <w:szCs w:val="24"/>
          <w:lang w:eastAsia="es-AR"/>
        </w:rPr>
        <w:t>La perspectiva invertida: el punto de fuga se halla detrás del que contempla. El icono avanza hacia el que ora como integrándolo a su órbita en un abrazo.</w:t>
      </w:r>
    </w:p>
    <w:p w:rsidR="0011161F" w:rsidRPr="009C708C" w:rsidRDefault="0011161F" w:rsidP="009C708C">
      <w:pPr>
        <w:spacing w:after="0" w:line="240" w:lineRule="auto"/>
        <w:jc w:val="both"/>
        <w:rPr>
          <w:rFonts w:ascii="Bookman Old Style" w:eastAsia="Times New Roman" w:hAnsi="Bookman Old Style" w:cs="Arial"/>
          <w:iCs/>
          <w:sz w:val="24"/>
          <w:szCs w:val="24"/>
          <w:lang w:eastAsia="es-AR"/>
        </w:rPr>
      </w:pPr>
    </w:p>
    <w:p w:rsidR="009C708C" w:rsidRPr="009C708C" w:rsidRDefault="009C708C" w:rsidP="009C708C">
      <w:pPr>
        <w:spacing w:after="0" w:line="240" w:lineRule="auto"/>
        <w:jc w:val="both"/>
        <w:rPr>
          <w:rFonts w:ascii="Bookman Old Style" w:eastAsia="Times New Roman" w:hAnsi="Bookman Old Style" w:cs="Arial"/>
          <w:iCs/>
          <w:sz w:val="24"/>
          <w:szCs w:val="24"/>
          <w:lang w:eastAsia="es-AR"/>
        </w:rPr>
      </w:pPr>
      <w:r w:rsidRPr="009C708C">
        <w:rPr>
          <w:rFonts w:ascii="Bookman Old Style" w:eastAsia="Times New Roman" w:hAnsi="Bookman Old Style" w:cs="Arial"/>
          <w:iCs/>
          <w:sz w:val="24"/>
          <w:szCs w:val="24"/>
          <w:lang w:eastAsia="es-AR"/>
        </w:rPr>
        <w:t xml:space="preserve">El rostro de frente invita a una relación personal. De perfil aparece por ejemplo Judas cuando entrega a Jesús. Los </w:t>
      </w:r>
      <w:r w:rsidR="0011161F" w:rsidRPr="009C708C">
        <w:rPr>
          <w:rFonts w:ascii="Bookman Old Style" w:eastAsia="Times New Roman" w:hAnsi="Bookman Old Style" w:cs="Arial"/>
          <w:iCs/>
          <w:sz w:val="24"/>
          <w:szCs w:val="24"/>
          <w:lang w:eastAsia="es-AR"/>
        </w:rPr>
        <w:t>santos siempre</w:t>
      </w:r>
      <w:r w:rsidRPr="009C708C">
        <w:rPr>
          <w:rFonts w:ascii="Bookman Old Style" w:eastAsia="Times New Roman" w:hAnsi="Bookman Old Style" w:cs="Arial"/>
          <w:iCs/>
          <w:sz w:val="24"/>
          <w:szCs w:val="24"/>
          <w:lang w:eastAsia="es-AR"/>
        </w:rPr>
        <w:t xml:space="preserve"> </w:t>
      </w:r>
      <w:r w:rsidR="0011161F">
        <w:rPr>
          <w:rFonts w:ascii="Bookman Old Style" w:eastAsia="Times New Roman" w:hAnsi="Bookman Old Style" w:cs="Arial"/>
          <w:iCs/>
          <w:sz w:val="24"/>
          <w:szCs w:val="24"/>
          <w:lang w:eastAsia="es-AR"/>
        </w:rPr>
        <w:t>se representan</w:t>
      </w:r>
      <w:r w:rsidRPr="009C708C">
        <w:rPr>
          <w:rFonts w:ascii="Bookman Old Style" w:eastAsia="Times New Roman" w:hAnsi="Bookman Old Style" w:cs="Arial"/>
          <w:iCs/>
          <w:sz w:val="24"/>
          <w:szCs w:val="24"/>
          <w:lang w:eastAsia="es-AR"/>
        </w:rPr>
        <w:t xml:space="preserve"> de frente o medio perfil indicando a Jesús como verdadero destinatario de nuestra atención</w:t>
      </w:r>
      <w:r w:rsidRPr="009C708C">
        <w:rPr>
          <w:rFonts w:ascii="Bookman Old Style" w:eastAsia="Times New Roman" w:hAnsi="Bookman Old Style" w:cs="Arial"/>
          <w:i/>
          <w:iCs/>
          <w:sz w:val="24"/>
          <w:szCs w:val="24"/>
          <w:lang w:eastAsia="es-AR"/>
        </w:rPr>
        <w:t xml:space="preserve">. </w:t>
      </w:r>
      <w:r w:rsidRPr="009C708C">
        <w:rPr>
          <w:rFonts w:ascii="Bookman Old Style" w:eastAsia="Times New Roman" w:hAnsi="Bookman Old Style" w:cs="Arial"/>
          <w:iCs/>
          <w:sz w:val="24"/>
          <w:szCs w:val="24"/>
          <w:lang w:eastAsia="es-AR"/>
        </w:rPr>
        <w:t xml:space="preserve">El rostro en el lenguaje de la iconografía se denomina mirada y todo el resto del icono (paisaje, vestidos, etc.) se llama relleno o redundancia. </w:t>
      </w:r>
    </w:p>
    <w:p w:rsidR="009C708C" w:rsidRPr="009C708C" w:rsidRDefault="009C708C" w:rsidP="009C708C">
      <w:pPr>
        <w:spacing w:after="0" w:line="240" w:lineRule="auto"/>
        <w:jc w:val="both"/>
        <w:rPr>
          <w:rFonts w:ascii="Bookman Old Style" w:eastAsia="Times New Roman" w:hAnsi="Bookman Old Style" w:cs="Arial"/>
          <w:iCs/>
          <w:sz w:val="24"/>
          <w:szCs w:val="24"/>
          <w:lang w:eastAsia="es-AR"/>
        </w:rPr>
      </w:pPr>
    </w:p>
    <w:p w:rsidR="009C708C" w:rsidRPr="009C708C" w:rsidRDefault="0036309A" w:rsidP="009C708C">
      <w:pPr>
        <w:spacing w:after="0" w:line="240" w:lineRule="auto"/>
        <w:jc w:val="both"/>
        <w:rPr>
          <w:rFonts w:ascii="Bookman Old Style" w:eastAsia="Times New Roman" w:hAnsi="Bookman Old Style"/>
          <w:iCs/>
          <w:sz w:val="20"/>
          <w:szCs w:val="20"/>
          <w:lang w:eastAsia="es-AR"/>
        </w:rPr>
      </w:pPr>
      <w:r w:rsidRPr="0036309A">
        <w:rPr>
          <w:rFonts w:ascii="Bookman Old Style" w:eastAsia="Times New Roman" w:hAnsi="Bookman Old Style" w:cs="Arial"/>
          <w:iCs/>
          <w:sz w:val="24"/>
          <w:szCs w:val="24"/>
          <w:lang w:eastAsia="es-AR"/>
        </w:rPr>
        <w:t xml:space="preserve">7. </w:t>
      </w:r>
      <w:r w:rsidR="009C708C" w:rsidRPr="009C708C">
        <w:rPr>
          <w:rFonts w:ascii="Bookman Old Style" w:eastAsia="Times New Roman" w:hAnsi="Bookman Old Style" w:cs="Arial"/>
          <w:iCs/>
          <w:sz w:val="24"/>
          <w:szCs w:val="24"/>
          <w:lang w:eastAsia="es-AR"/>
        </w:rPr>
        <w:t xml:space="preserve">“El cristianismo es la religión de los rostros (…)  Ser cristiano es descubrir en el corazón de la ausencia y de la muerte un rostro abierto para siempre, como una puerta de luz, el rostro de Cristo, y entorno a él, penetrados de su luz, de su ternura, los rostros de los pecadores perdonados que ya no </w:t>
      </w:r>
      <w:r w:rsidRPr="0036309A">
        <w:rPr>
          <w:rFonts w:ascii="Bookman Old Style" w:eastAsia="Times New Roman" w:hAnsi="Bookman Old Style" w:cs="Arial"/>
          <w:iCs/>
          <w:sz w:val="24"/>
          <w:szCs w:val="24"/>
          <w:lang w:eastAsia="es-AR"/>
        </w:rPr>
        <w:t>juzgan,</w:t>
      </w:r>
      <w:r w:rsidR="009C708C" w:rsidRPr="009C708C">
        <w:rPr>
          <w:rFonts w:ascii="Bookman Old Style" w:eastAsia="Times New Roman" w:hAnsi="Bookman Old Style" w:cs="Arial"/>
          <w:iCs/>
          <w:sz w:val="24"/>
          <w:szCs w:val="24"/>
          <w:lang w:eastAsia="es-AR"/>
        </w:rPr>
        <w:t xml:space="preserve"> sino que acogen. Evangelio quiere decir el anuncio de esta alegría.”</w:t>
      </w:r>
      <w:r w:rsidR="007275F7" w:rsidRPr="007275F7">
        <w:rPr>
          <w:rFonts w:ascii="Bookman Old Style" w:eastAsia="Times New Roman" w:hAnsi="Bookman Old Style"/>
          <w:iCs/>
          <w:sz w:val="20"/>
          <w:szCs w:val="20"/>
          <w:lang w:eastAsia="es-AR"/>
        </w:rPr>
        <w:t xml:space="preserve"> </w:t>
      </w:r>
      <w:r w:rsidR="007275F7" w:rsidRPr="007275F7">
        <w:rPr>
          <w:rFonts w:ascii="Bookman Old Style" w:eastAsia="Times New Roman" w:hAnsi="Bookman Old Style"/>
          <w:iCs/>
          <w:sz w:val="24"/>
          <w:szCs w:val="24"/>
          <w:lang w:eastAsia="es-AR"/>
        </w:rPr>
        <w:t xml:space="preserve">(Olivier Clement, Cfr. </w:t>
      </w:r>
      <w:proofErr w:type="spellStart"/>
      <w:r w:rsidR="007275F7" w:rsidRPr="007275F7">
        <w:rPr>
          <w:rFonts w:ascii="Bookman Old Style" w:eastAsia="Times New Roman" w:hAnsi="Bookman Old Style"/>
          <w:iCs/>
          <w:sz w:val="24"/>
          <w:szCs w:val="24"/>
          <w:lang w:eastAsia="es-AR"/>
        </w:rPr>
        <w:t>Quenot</w:t>
      </w:r>
      <w:proofErr w:type="spellEnd"/>
      <w:r w:rsidR="007275F7" w:rsidRPr="007275F7">
        <w:rPr>
          <w:rFonts w:ascii="Bookman Old Style" w:eastAsia="Times New Roman" w:hAnsi="Bookman Old Style"/>
          <w:iCs/>
          <w:sz w:val="24"/>
          <w:szCs w:val="24"/>
          <w:lang w:eastAsia="es-AR"/>
        </w:rPr>
        <w:t>,</w:t>
      </w:r>
      <w:r w:rsidR="007275F7" w:rsidRPr="007275F7">
        <w:rPr>
          <w:rFonts w:ascii="Bookman Old Style" w:eastAsia="Times New Roman" w:hAnsi="Bookman Old Style"/>
          <w:i/>
          <w:iCs/>
          <w:sz w:val="24"/>
          <w:szCs w:val="24"/>
          <w:lang w:eastAsia="es-AR"/>
        </w:rPr>
        <w:t xml:space="preserve"> El icono, </w:t>
      </w:r>
      <w:r w:rsidR="007275F7" w:rsidRPr="007275F7">
        <w:rPr>
          <w:rFonts w:ascii="Bookman Old Style" w:eastAsia="Times New Roman" w:hAnsi="Bookman Old Style"/>
          <w:iCs/>
          <w:sz w:val="24"/>
          <w:szCs w:val="24"/>
          <w:lang w:eastAsia="es-AR"/>
        </w:rPr>
        <w:t>p. 202)</w:t>
      </w:r>
    </w:p>
    <w:p w:rsidR="007275F7" w:rsidRDefault="007275F7" w:rsidP="009C708C">
      <w:pPr>
        <w:spacing w:after="0" w:line="240" w:lineRule="auto"/>
        <w:jc w:val="both"/>
        <w:rPr>
          <w:rFonts w:ascii="Bookman Old Style" w:eastAsia="Times New Roman" w:hAnsi="Bookman Old Style" w:cs="Arial"/>
          <w:b/>
          <w:iCs/>
          <w:sz w:val="24"/>
          <w:szCs w:val="24"/>
          <w:lang w:eastAsia="es-AR"/>
        </w:rPr>
      </w:pPr>
    </w:p>
    <w:p w:rsidR="007275F7" w:rsidRDefault="007275F7" w:rsidP="009C708C">
      <w:pPr>
        <w:spacing w:after="0" w:line="240" w:lineRule="auto"/>
        <w:jc w:val="both"/>
        <w:rPr>
          <w:rFonts w:ascii="Bookman Old Style" w:eastAsia="Times New Roman" w:hAnsi="Bookman Old Style" w:cs="Arial"/>
          <w:b/>
          <w:iCs/>
          <w:sz w:val="24"/>
          <w:szCs w:val="24"/>
          <w:lang w:eastAsia="es-AR"/>
        </w:rPr>
      </w:pPr>
    </w:p>
    <w:p w:rsidR="007275F7" w:rsidRDefault="007275F7" w:rsidP="009C708C">
      <w:pPr>
        <w:spacing w:after="0" w:line="240" w:lineRule="auto"/>
        <w:jc w:val="both"/>
        <w:rPr>
          <w:rFonts w:ascii="Bookman Old Style" w:eastAsia="Times New Roman" w:hAnsi="Bookman Old Style" w:cs="Arial"/>
          <w:b/>
          <w:iCs/>
          <w:sz w:val="24"/>
          <w:szCs w:val="24"/>
          <w:lang w:eastAsia="es-AR"/>
        </w:rPr>
      </w:pPr>
    </w:p>
    <w:p w:rsidR="007275F7" w:rsidRDefault="007275F7" w:rsidP="009C708C">
      <w:pPr>
        <w:spacing w:after="0" w:line="240" w:lineRule="auto"/>
        <w:jc w:val="both"/>
        <w:rPr>
          <w:rFonts w:ascii="Bookman Old Style" w:eastAsia="Times New Roman" w:hAnsi="Bookman Old Style" w:cs="Arial"/>
          <w:b/>
          <w:iCs/>
          <w:sz w:val="24"/>
          <w:szCs w:val="24"/>
          <w:lang w:eastAsia="es-AR"/>
        </w:rPr>
      </w:pPr>
    </w:p>
    <w:p w:rsidR="007275F7" w:rsidRPr="009C708C" w:rsidRDefault="007275F7" w:rsidP="009C708C">
      <w:pPr>
        <w:spacing w:after="0" w:line="240" w:lineRule="auto"/>
        <w:jc w:val="both"/>
        <w:rPr>
          <w:rFonts w:ascii="Bookman Old Style" w:eastAsia="Times New Roman" w:hAnsi="Bookman Old Style" w:cs="Arial"/>
          <w:b/>
          <w:iCs/>
          <w:sz w:val="24"/>
          <w:szCs w:val="24"/>
          <w:lang w:eastAsia="es-AR"/>
        </w:rPr>
      </w:pPr>
    </w:p>
    <w:p w:rsidR="0036309A" w:rsidRDefault="007275F7" w:rsidP="0036309A">
      <w:pPr>
        <w:spacing w:after="0" w:line="240" w:lineRule="auto"/>
        <w:jc w:val="both"/>
        <w:rPr>
          <w:rFonts w:ascii="Bookman Old Style" w:eastAsia="Times New Roman" w:hAnsi="Bookman Old Style" w:cs="Arial"/>
          <w:iCs/>
          <w:sz w:val="24"/>
          <w:szCs w:val="24"/>
          <w:lang w:eastAsia="es-AR"/>
        </w:rPr>
      </w:pPr>
      <w:r>
        <w:rPr>
          <w:rFonts w:ascii="Bookman Old Style" w:eastAsia="Times New Roman" w:hAnsi="Bookman Old Style" w:cs="Arial"/>
          <w:b/>
          <w:iCs/>
          <w:sz w:val="24"/>
          <w:szCs w:val="24"/>
          <w:lang w:eastAsia="es-AR"/>
        </w:rPr>
        <w:lastRenderedPageBreak/>
        <w:t xml:space="preserve">3. </w:t>
      </w:r>
      <w:r w:rsidR="009C708C" w:rsidRPr="009C708C">
        <w:rPr>
          <w:rFonts w:ascii="Bookman Old Style" w:eastAsia="Times New Roman" w:hAnsi="Bookman Old Style" w:cs="Arial"/>
          <w:b/>
          <w:iCs/>
          <w:sz w:val="24"/>
          <w:szCs w:val="24"/>
          <w:lang w:eastAsia="es-AR"/>
        </w:rPr>
        <w:t xml:space="preserve">El rostro del Salvador de </w:t>
      </w:r>
      <w:proofErr w:type="spellStart"/>
      <w:r w:rsidR="009C708C" w:rsidRPr="009C708C">
        <w:rPr>
          <w:rFonts w:ascii="Bookman Old Style" w:eastAsia="Times New Roman" w:hAnsi="Bookman Old Style" w:cs="Arial"/>
          <w:b/>
          <w:iCs/>
          <w:sz w:val="24"/>
          <w:szCs w:val="24"/>
          <w:lang w:eastAsia="es-AR"/>
        </w:rPr>
        <w:t>Zvenigorod</w:t>
      </w:r>
      <w:proofErr w:type="spellEnd"/>
      <w:r w:rsidR="009C708C" w:rsidRPr="009C708C">
        <w:rPr>
          <w:rFonts w:ascii="Bookman Old Style" w:eastAsia="Times New Roman" w:hAnsi="Bookman Old Style" w:cs="Arial"/>
          <w:b/>
          <w:iCs/>
          <w:sz w:val="24"/>
          <w:szCs w:val="24"/>
          <w:lang w:eastAsia="es-AR"/>
        </w:rPr>
        <w:t xml:space="preserve"> de </w:t>
      </w:r>
      <w:proofErr w:type="spellStart"/>
      <w:r w:rsidR="009C708C" w:rsidRPr="009C708C">
        <w:rPr>
          <w:rFonts w:ascii="Bookman Old Style" w:eastAsia="Times New Roman" w:hAnsi="Bookman Old Style" w:cs="Arial"/>
          <w:b/>
          <w:iCs/>
          <w:sz w:val="24"/>
          <w:szCs w:val="24"/>
          <w:lang w:eastAsia="es-AR"/>
        </w:rPr>
        <w:t>Rubliov</w:t>
      </w:r>
      <w:proofErr w:type="spellEnd"/>
      <w:r>
        <w:rPr>
          <w:rFonts w:ascii="Bookman Old Style" w:eastAsia="Times New Roman" w:hAnsi="Bookman Old Style" w:cs="Arial"/>
          <w:b/>
          <w:iCs/>
          <w:sz w:val="24"/>
          <w:szCs w:val="24"/>
          <w:lang w:eastAsia="es-AR"/>
        </w:rPr>
        <w:t>, puerta de Luz</w:t>
      </w:r>
    </w:p>
    <w:p w:rsidR="009C708C" w:rsidRPr="009C708C" w:rsidRDefault="0036309A" w:rsidP="009C708C">
      <w:pPr>
        <w:spacing w:before="100" w:beforeAutospacing="1" w:after="100" w:afterAutospacing="1" w:line="240" w:lineRule="auto"/>
        <w:jc w:val="both"/>
        <w:rPr>
          <w:rFonts w:ascii="Bookman Old Style" w:eastAsia="Times New Roman" w:hAnsi="Bookman Old Style" w:cs="Arial"/>
          <w:iCs/>
          <w:sz w:val="24"/>
          <w:szCs w:val="24"/>
          <w:lang w:eastAsia="es-AR"/>
        </w:rPr>
      </w:pPr>
      <w:r>
        <w:rPr>
          <w:rFonts w:ascii="Bookman Old Style" w:eastAsia="Times New Roman" w:hAnsi="Bookman Old Style" w:cs="Arial"/>
          <w:iCs/>
          <w:sz w:val="24"/>
          <w:szCs w:val="24"/>
          <w:lang w:eastAsia="es-AR"/>
        </w:rPr>
        <w:t xml:space="preserve">En su icono </w:t>
      </w:r>
      <w:proofErr w:type="spellStart"/>
      <w:r w:rsidR="009C708C" w:rsidRPr="009C708C">
        <w:rPr>
          <w:rFonts w:ascii="Bookman Old Style" w:eastAsia="Times New Roman" w:hAnsi="Bookman Old Style" w:cs="Arial"/>
          <w:iCs/>
          <w:sz w:val="24"/>
          <w:szCs w:val="24"/>
          <w:lang w:eastAsia="es-AR"/>
        </w:rPr>
        <w:t>Andrei</w:t>
      </w:r>
      <w:proofErr w:type="spellEnd"/>
      <w:r w:rsidR="009C708C" w:rsidRPr="009C708C">
        <w:rPr>
          <w:rFonts w:ascii="Bookman Old Style" w:eastAsia="Times New Roman" w:hAnsi="Bookman Old Style" w:cs="Arial"/>
          <w:iCs/>
          <w:sz w:val="24"/>
          <w:szCs w:val="24"/>
          <w:lang w:eastAsia="es-AR"/>
        </w:rPr>
        <w:t xml:space="preserve"> </w:t>
      </w:r>
      <w:proofErr w:type="spellStart"/>
      <w:r w:rsidR="009C708C" w:rsidRPr="009C708C">
        <w:rPr>
          <w:rFonts w:ascii="Bookman Old Style" w:eastAsia="Times New Roman" w:hAnsi="Bookman Old Style" w:cs="Arial"/>
          <w:iCs/>
          <w:sz w:val="24"/>
          <w:szCs w:val="24"/>
          <w:lang w:eastAsia="es-AR"/>
        </w:rPr>
        <w:t>Rubliov</w:t>
      </w:r>
      <w:proofErr w:type="spellEnd"/>
      <w:r w:rsidR="009C708C" w:rsidRPr="009C708C">
        <w:rPr>
          <w:rFonts w:ascii="Bookman Old Style" w:eastAsia="Times New Roman" w:hAnsi="Bookman Old Style" w:cs="Arial"/>
          <w:iCs/>
          <w:sz w:val="24"/>
          <w:szCs w:val="24"/>
          <w:lang w:eastAsia="es-AR"/>
        </w:rPr>
        <w:t xml:space="preserve"> </w:t>
      </w:r>
      <w:r>
        <w:rPr>
          <w:rFonts w:ascii="Bookman Old Style" w:eastAsia="Times New Roman" w:hAnsi="Bookman Old Style" w:cs="Arial"/>
          <w:iCs/>
          <w:sz w:val="24"/>
          <w:szCs w:val="24"/>
          <w:lang w:eastAsia="es-AR"/>
        </w:rPr>
        <w:t>introduce</w:t>
      </w:r>
      <w:r w:rsidR="009C708C" w:rsidRPr="009C708C">
        <w:rPr>
          <w:rFonts w:ascii="Bookman Old Style" w:eastAsia="Times New Roman" w:hAnsi="Bookman Old Style" w:cs="Arial"/>
          <w:iCs/>
          <w:sz w:val="24"/>
          <w:szCs w:val="24"/>
          <w:lang w:eastAsia="es-AR"/>
        </w:rPr>
        <w:t xml:space="preserve"> un movimiento de giro que remarca la invitación del Salvador: Cristo se vuelve hacia nosotros y nos invita a una relación.</w:t>
      </w:r>
    </w:p>
    <w:p w:rsidR="009C708C" w:rsidRPr="009C708C" w:rsidRDefault="009C708C" w:rsidP="009C708C">
      <w:pPr>
        <w:spacing w:before="100" w:beforeAutospacing="1" w:after="100" w:afterAutospacing="1" w:line="240" w:lineRule="auto"/>
        <w:jc w:val="both"/>
        <w:rPr>
          <w:rFonts w:ascii="Bookman Old Style" w:eastAsia="Times New Roman" w:hAnsi="Bookman Old Style" w:cs="Arial"/>
          <w:iCs/>
          <w:sz w:val="24"/>
          <w:szCs w:val="24"/>
          <w:lang w:eastAsia="es-AR"/>
        </w:rPr>
      </w:pPr>
      <w:r w:rsidRPr="009C708C">
        <w:rPr>
          <w:rFonts w:ascii="Bookman Old Style" w:eastAsia="Times New Roman" w:hAnsi="Bookman Old Style" w:cs="Arial"/>
          <w:iCs/>
          <w:sz w:val="24"/>
          <w:szCs w:val="24"/>
          <w:lang w:eastAsia="es-AR"/>
        </w:rPr>
        <w:t xml:space="preserve">Comentario de H. </w:t>
      </w:r>
      <w:proofErr w:type="spellStart"/>
      <w:r w:rsidRPr="009C708C">
        <w:rPr>
          <w:rFonts w:ascii="Bookman Old Style" w:eastAsia="Times New Roman" w:hAnsi="Bookman Old Style" w:cs="Arial"/>
          <w:iCs/>
          <w:sz w:val="24"/>
          <w:szCs w:val="24"/>
          <w:lang w:eastAsia="es-AR"/>
        </w:rPr>
        <w:t>Nowen</w:t>
      </w:r>
      <w:proofErr w:type="spellEnd"/>
      <w:r w:rsidRPr="009C708C">
        <w:rPr>
          <w:rFonts w:ascii="Bookman Old Style" w:eastAsia="Times New Roman" w:hAnsi="Bookman Old Style" w:cs="Arial"/>
          <w:iCs/>
          <w:sz w:val="24"/>
          <w:szCs w:val="24"/>
          <w:lang w:eastAsia="es-AR"/>
        </w:rPr>
        <w:t>:</w:t>
      </w:r>
    </w:p>
    <w:p w:rsidR="009C708C" w:rsidRPr="009C708C" w:rsidRDefault="007275F7" w:rsidP="009C708C">
      <w:pPr>
        <w:spacing w:before="100" w:beforeAutospacing="1" w:after="100" w:afterAutospacing="1" w:line="240" w:lineRule="auto"/>
        <w:jc w:val="both"/>
        <w:rPr>
          <w:rFonts w:ascii="Bookman Old Style" w:eastAsia="Times New Roman" w:hAnsi="Bookman Old Style" w:cs="Arial"/>
          <w:iCs/>
          <w:sz w:val="24"/>
          <w:szCs w:val="24"/>
          <w:lang w:eastAsia="es-AR"/>
        </w:rPr>
      </w:pPr>
      <w:r w:rsidRPr="009C708C">
        <w:rPr>
          <w:rFonts w:ascii="Bookman Old Style" w:eastAsia="Times New Roman" w:hAnsi="Bookman Old Style" w:cs="Arial"/>
          <w:iCs/>
          <w:noProof/>
          <w:sz w:val="24"/>
          <w:szCs w:val="24"/>
          <w:lang w:eastAsia="es-AR"/>
        </w:rPr>
        <w:drawing>
          <wp:anchor distT="0" distB="0" distL="114300" distR="114300" simplePos="0" relativeHeight="251657216" behindDoc="1" locked="0" layoutInCell="1" allowOverlap="1">
            <wp:simplePos x="0" y="0"/>
            <wp:positionH relativeFrom="margin">
              <wp:align>left</wp:align>
            </wp:positionH>
            <wp:positionV relativeFrom="paragraph">
              <wp:posOffset>7620</wp:posOffset>
            </wp:positionV>
            <wp:extent cx="1905000" cy="3162300"/>
            <wp:effectExtent l="0" t="0" r="0" b="0"/>
            <wp:wrapTight wrapText="bothSides">
              <wp:wrapPolygon edited="0">
                <wp:start x="0" y="0"/>
                <wp:lineTo x="0" y="21470"/>
                <wp:lineTo x="21384" y="21470"/>
                <wp:lineTo x="21384" y="0"/>
                <wp:lineTo x="0" y="0"/>
              </wp:wrapPolygon>
            </wp:wrapTight>
            <wp:docPr id="2" name="Imagen 2" descr="180px-Rublev's_savi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80px-Rublev's_saviou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3162300"/>
                    </a:xfrm>
                    <a:prstGeom prst="rect">
                      <a:avLst/>
                    </a:prstGeom>
                    <a:noFill/>
                    <a:ln>
                      <a:noFill/>
                    </a:ln>
                  </pic:spPr>
                </pic:pic>
              </a:graphicData>
            </a:graphic>
          </wp:anchor>
        </w:drawing>
      </w:r>
      <w:r w:rsidR="0036309A">
        <w:rPr>
          <w:rFonts w:ascii="Bookman Old Style" w:eastAsia="Times New Roman" w:hAnsi="Bookman Old Style" w:cs="Arial"/>
          <w:iCs/>
          <w:sz w:val="24"/>
          <w:szCs w:val="24"/>
          <w:lang w:eastAsia="es-AR"/>
        </w:rPr>
        <w:t>8.</w:t>
      </w:r>
      <w:r w:rsidR="009C708C" w:rsidRPr="009C708C">
        <w:rPr>
          <w:rFonts w:ascii="Bookman Old Style" w:eastAsia="Times New Roman" w:hAnsi="Bookman Old Style" w:cs="Arial"/>
          <w:iCs/>
          <w:sz w:val="24"/>
          <w:szCs w:val="24"/>
          <w:lang w:eastAsia="es-AR"/>
        </w:rPr>
        <w:t xml:space="preserve"> “Cuando miramos el Cristo de </w:t>
      </w:r>
      <w:proofErr w:type="spellStart"/>
      <w:r w:rsidR="009C708C" w:rsidRPr="009C708C">
        <w:rPr>
          <w:rFonts w:ascii="Bookman Old Style" w:eastAsia="Times New Roman" w:hAnsi="Bookman Old Style" w:cs="Arial"/>
          <w:iCs/>
          <w:sz w:val="24"/>
          <w:szCs w:val="24"/>
          <w:lang w:eastAsia="es-AR"/>
        </w:rPr>
        <w:t>Rubliov</w:t>
      </w:r>
      <w:proofErr w:type="spellEnd"/>
      <w:r w:rsidR="009C708C" w:rsidRPr="009C708C">
        <w:rPr>
          <w:rFonts w:ascii="Bookman Old Style" w:eastAsia="Times New Roman" w:hAnsi="Bookman Old Style" w:cs="Arial"/>
          <w:iCs/>
          <w:sz w:val="24"/>
          <w:szCs w:val="24"/>
          <w:lang w:eastAsia="es-AR"/>
        </w:rPr>
        <w:t xml:space="preserve">… parece como si Jesús bajara de su </w:t>
      </w:r>
      <w:r w:rsidR="0036309A" w:rsidRPr="009C708C">
        <w:rPr>
          <w:rFonts w:ascii="Bookman Old Style" w:eastAsia="Times New Roman" w:hAnsi="Bookman Old Style" w:cs="Arial"/>
          <w:iCs/>
          <w:sz w:val="24"/>
          <w:szCs w:val="24"/>
          <w:lang w:eastAsia="es-AR"/>
        </w:rPr>
        <w:t>trono, nos</w:t>
      </w:r>
      <w:r w:rsidR="009C708C" w:rsidRPr="009C708C">
        <w:rPr>
          <w:rFonts w:ascii="Bookman Old Style" w:eastAsia="Times New Roman" w:hAnsi="Bookman Old Style" w:cs="Arial"/>
          <w:iCs/>
          <w:sz w:val="24"/>
          <w:szCs w:val="24"/>
          <w:lang w:eastAsia="es-AR"/>
        </w:rPr>
        <w:t xml:space="preserve"> invitara a ponernos de pie y a mirarle. Su cara evoca amor…” </w:t>
      </w:r>
    </w:p>
    <w:p w:rsidR="009C708C" w:rsidRPr="009C708C" w:rsidRDefault="009C708C" w:rsidP="0036309A">
      <w:pPr>
        <w:spacing w:before="100" w:beforeAutospacing="1" w:after="100" w:afterAutospacing="1" w:line="240" w:lineRule="auto"/>
        <w:jc w:val="both"/>
        <w:rPr>
          <w:rFonts w:ascii="Bookman Old Style" w:eastAsia="Times New Roman" w:hAnsi="Bookman Old Style" w:cs="Arial"/>
          <w:iCs/>
          <w:sz w:val="24"/>
          <w:szCs w:val="24"/>
          <w:lang w:eastAsia="es-AR"/>
        </w:rPr>
      </w:pPr>
      <w:r w:rsidRPr="009C708C">
        <w:rPr>
          <w:rFonts w:ascii="Bookman Old Style" w:eastAsia="Times New Roman" w:hAnsi="Bookman Old Style" w:cs="Arial"/>
          <w:iCs/>
          <w:sz w:val="24"/>
          <w:szCs w:val="24"/>
          <w:lang w:eastAsia="es-AR"/>
        </w:rPr>
        <w:t xml:space="preserve">“Los ojos de Cristo de </w:t>
      </w:r>
      <w:proofErr w:type="spellStart"/>
      <w:r w:rsidRPr="009C708C">
        <w:rPr>
          <w:rFonts w:ascii="Bookman Old Style" w:eastAsia="Times New Roman" w:hAnsi="Bookman Old Style" w:cs="Arial"/>
          <w:iCs/>
          <w:sz w:val="24"/>
          <w:szCs w:val="24"/>
          <w:lang w:eastAsia="es-AR"/>
        </w:rPr>
        <w:t>Rubliov</w:t>
      </w:r>
      <w:proofErr w:type="spellEnd"/>
      <w:r w:rsidRPr="009C708C">
        <w:rPr>
          <w:rFonts w:ascii="Bookman Old Style" w:eastAsia="Times New Roman" w:hAnsi="Bookman Old Style" w:cs="Arial"/>
          <w:iCs/>
          <w:sz w:val="24"/>
          <w:szCs w:val="24"/>
          <w:lang w:eastAsia="es-AR"/>
        </w:rPr>
        <w:t xml:space="preserve"> son los ojos del Hijo del Hombre y del Hijo de Dios descrito en el Apocalipsis. Son como llamas de fuego que penetran el misterio de lo divino. Son los ojos de aquel cuya cara es como el sol que brilla con todo su esplendor, </w:t>
      </w:r>
      <w:r w:rsidR="0036309A" w:rsidRPr="009C708C">
        <w:rPr>
          <w:rFonts w:ascii="Bookman Old Style" w:eastAsia="Times New Roman" w:hAnsi="Bookman Old Style" w:cs="Arial"/>
          <w:iCs/>
          <w:sz w:val="24"/>
          <w:szCs w:val="24"/>
          <w:lang w:eastAsia="es-AR"/>
        </w:rPr>
        <w:t>y que</w:t>
      </w:r>
      <w:r w:rsidRPr="009C708C">
        <w:rPr>
          <w:rFonts w:ascii="Bookman Old Style" w:eastAsia="Times New Roman" w:hAnsi="Bookman Old Style" w:cs="Arial"/>
          <w:iCs/>
          <w:sz w:val="24"/>
          <w:szCs w:val="24"/>
          <w:lang w:eastAsia="es-AR"/>
        </w:rPr>
        <w:t xml:space="preserve"> es conocido con el nombre de Palabra de Dios (</w:t>
      </w:r>
      <w:proofErr w:type="spellStart"/>
      <w:r w:rsidRPr="009C708C">
        <w:rPr>
          <w:rFonts w:ascii="Bookman Old Style" w:eastAsia="Times New Roman" w:hAnsi="Bookman Old Style" w:cs="Arial"/>
          <w:iCs/>
          <w:sz w:val="24"/>
          <w:szCs w:val="24"/>
          <w:lang w:eastAsia="es-AR"/>
        </w:rPr>
        <w:t>Apoc</w:t>
      </w:r>
      <w:proofErr w:type="spellEnd"/>
      <w:r w:rsidRPr="009C708C">
        <w:rPr>
          <w:rFonts w:ascii="Bookman Old Style" w:eastAsia="Times New Roman" w:hAnsi="Bookman Old Style" w:cs="Arial"/>
          <w:iCs/>
          <w:sz w:val="24"/>
          <w:szCs w:val="24"/>
          <w:lang w:eastAsia="es-AR"/>
        </w:rPr>
        <w:t xml:space="preserve"> 1,14; 2,18; 19, 12-13) Son los ojos de aquel que es «luz de luz, Dios verdadero de Dios verdadero, engendrado, no creado, uno con el Padre…a través del cual todo fue hecho» (credo de Nicea). Es la luz por quien todo fue hecho. Es la luz del primer día cuando Dios habló de la luz y la separó de las tinieblas y vio que era bueno (Gen 1,3). Es también la luz del nuevo día que brilla en la oscuridad, una luz que las tinieblas no pueden oscurecer (</w:t>
      </w:r>
      <w:proofErr w:type="spellStart"/>
      <w:r w:rsidRPr="009C708C">
        <w:rPr>
          <w:rFonts w:ascii="Bookman Old Style" w:eastAsia="Times New Roman" w:hAnsi="Bookman Old Style" w:cs="Arial"/>
          <w:iCs/>
          <w:sz w:val="24"/>
          <w:szCs w:val="24"/>
          <w:lang w:eastAsia="es-AR"/>
        </w:rPr>
        <w:t>Jn</w:t>
      </w:r>
      <w:proofErr w:type="spellEnd"/>
      <w:r w:rsidRPr="009C708C">
        <w:rPr>
          <w:rFonts w:ascii="Bookman Old Style" w:eastAsia="Times New Roman" w:hAnsi="Bookman Old Style" w:cs="Arial"/>
          <w:iCs/>
          <w:sz w:val="24"/>
          <w:szCs w:val="24"/>
          <w:lang w:eastAsia="es-AR"/>
        </w:rPr>
        <w:t xml:space="preserve"> 1,5). Es la luz verdadera que ilumina a todos los pueblos (</w:t>
      </w:r>
      <w:proofErr w:type="spellStart"/>
      <w:r w:rsidRPr="009C708C">
        <w:rPr>
          <w:rFonts w:ascii="Bookman Old Style" w:eastAsia="Times New Roman" w:hAnsi="Bookman Old Style" w:cs="Arial"/>
          <w:iCs/>
          <w:sz w:val="24"/>
          <w:szCs w:val="24"/>
          <w:lang w:eastAsia="es-AR"/>
        </w:rPr>
        <w:t>Jn</w:t>
      </w:r>
      <w:proofErr w:type="spellEnd"/>
      <w:r w:rsidRPr="009C708C">
        <w:rPr>
          <w:rFonts w:ascii="Bookman Old Style" w:eastAsia="Times New Roman" w:hAnsi="Bookman Old Style" w:cs="Arial"/>
          <w:iCs/>
          <w:sz w:val="24"/>
          <w:szCs w:val="24"/>
          <w:lang w:eastAsia="es-AR"/>
        </w:rPr>
        <w:t xml:space="preserve"> 1,9). Es asombroso mirar a los ojos del único que en verdad ve la luz y cuya mirada no es distinta de su ser. Pero los ojos de Cristo que ven el esplendor de la luz de Dios son los mismos ojos que han visto la pequeñez del pueblo de Dios. Los mismos ojos que penetran el misterio eterno de Dios han visto también el ser más íntimo de los hombres, que están creados a imagen de Dios. Vieron a Simeón, Andrés, Santiago, Felipe, </w:t>
      </w:r>
      <w:proofErr w:type="spellStart"/>
      <w:r w:rsidRPr="009C708C">
        <w:rPr>
          <w:rFonts w:ascii="Bookman Old Style" w:eastAsia="Times New Roman" w:hAnsi="Bookman Old Style" w:cs="Arial"/>
          <w:iCs/>
          <w:sz w:val="24"/>
          <w:szCs w:val="24"/>
          <w:lang w:eastAsia="es-AR"/>
        </w:rPr>
        <w:t>Natanael</w:t>
      </w:r>
      <w:proofErr w:type="spellEnd"/>
      <w:r w:rsidRPr="009C708C">
        <w:rPr>
          <w:rFonts w:ascii="Bookman Old Style" w:eastAsia="Times New Roman" w:hAnsi="Bookman Old Style" w:cs="Arial"/>
          <w:iCs/>
          <w:sz w:val="24"/>
          <w:szCs w:val="24"/>
          <w:lang w:eastAsia="es-AR"/>
        </w:rPr>
        <w:t xml:space="preserve"> y a Leví y los llamaron discípulos. Vieron a María de Magdala, a la viuda de </w:t>
      </w:r>
      <w:proofErr w:type="spellStart"/>
      <w:r w:rsidRPr="009C708C">
        <w:rPr>
          <w:rFonts w:ascii="Bookman Old Style" w:eastAsia="Times New Roman" w:hAnsi="Bookman Old Style" w:cs="Arial"/>
          <w:iCs/>
          <w:sz w:val="24"/>
          <w:szCs w:val="24"/>
          <w:lang w:eastAsia="es-AR"/>
        </w:rPr>
        <w:t>Naun</w:t>
      </w:r>
      <w:proofErr w:type="spellEnd"/>
      <w:r w:rsidRPr="009C708C">
        <w:rPr>
          <w:rFonts w:ascii="Bookman Old Style" w:eastAsia="Times New Roman" w:hAnsi="Bookman Old Style" w:cs="Arial"/>
          <w:iCs/>
          <w:sz w:val="24"/>
          <w:szCs w:val="24"/>
          <w:lang w:eastAsia="es-AR"/>
        </w:rPr>
        <w:t xml:space="preserve">, a los cojos, a los leprosos y a la multitud hambrienta y les ofrecieron curación y una vida nueva. Vieron la tristeza del joven rico, el miedo de los discípulos en el lago, la soledad de su propia madre al pie de la Cruz y el dolor de las mujeres ante la tumba. Vieron la higuera estéril, el templo profanado y la incredulidad de la ciudad de Jerusalén. También vieron fe: la fe de los hombres que descolgaron por el tejado a su amigo paralítico, la fe de la mujer cananea que pedía las migajas que caían de la mesa de su amo, la fe del centurión, cuyo siervo estaba paralítico y con grandes dolores, la fe del ciego Bartimeo que le pedía a gritos que tuviera piedad de él y la fe de la hemorroisa que tocó el borde de la túnica… Estos ojos, que queman como llamas de fuego penetrando la interioridad del mismo Dios, contienen también océanos de lágrimas del dolor de los hombres de todos los tiempos y lugares. Ese </w:t>
      </w:r>
      <w:r w:rsidRPr="009C708C">
        <w:rPr>
          <w:rFonts w:ascii="Bookman Old Style" w:eastAsia="Times New Roman" w:hAnsi="Bookman Old Style" w:cs="Arial"/>
          <w:iCs/>
          <w:sz w:val="24"/>
          <w:szCs w:val="24"/>
          <w:lang w:eastAsia="es-AR"/>
        </w:rPr>
        <w:lastRenderedPageBreak/>
        <w:t xml:space="preserve">es el secreto de los ojos del Cristo de Andrew </w:t>
      </w:r>
      <w:proofErr w:type="spellStart"/>
      <w:r w:rsidRPr="009C708C">
        <w:rPr>
          <w:rFonts w:ascii="Bookman Old Style" w:eastAsia="Times New Roman" w:hAnsi="Bookman Old Style" w:cs="Arial"/>
          <w:iCs/>
          <w:sz w:val="24"/>
          <w:szCs w:val="24"/>
          <w:lang w:eastAsia="es-AR"/>
        </w:rPr>
        <w:t>Rubliov</w:t>
      </w:r>
      <w:proofErr w:type="spellEnd"/>
      <w:r w:rsidRPr="009C708C">
        <w:rPr>
          <w:rFonts w:ascii="Bookman Old Style" w:eastAsia="Times New Roman" w:hAnsi="Bookman Old Style" w:cs="Arial"/>
          <w:iCs/>
          <w:sz w:val="24"/>
          <w:szCs w:val="24"/>
          <w:lang w:eastAsia="es-AR"/>
        </w:rPr>
        <w:t xml:space="preserve">.” </w:t>
      </w:r>
      <w:r w:rsidR="005238A5" w:rsidRPr="005238A5">
        <w:rPr>
          <w:rFonts w:ascii="Bookman Old Style" w:eastAsia="Times New Roman" w:hAnsi="Bookman Old Style" w:cs="Arial"/>
          <w:iCs/>
          <w:sz w:val="24"/>
          <w:szCs w:val="24"/>
          <w:lang w:eastAsia="es-AR"/>
        </w:rPr>
        <w:t>(</w:t>
      </w:r>
      <w:r w:rsidR="005238A5" w:rsidRPr="005238A5">
        <w:rPr>
          <w:rFonts w:ascii="Bookman Old Style" w:eastAsia="Times New Roman" w:hAnsi="Bookman Old Style"/>
          <w:i/>
          <w:iCs/>
          <w:sz w:val="24"/>
          <w:szCs w:val="24"/>
          <w:lang w:eastAsia="es-AR"/>
        </w:rPr>
        <w:t>La belleza del Señor,</w:t>
      </w:r>
      <w:r w:rsidR="005238A5" w:rsidRPr="005238A5">
        <w:rPr>
          <w:rFonts w:ascii="Bookman Old Style" w:eastAsia="Times New Roman" w:hAnsi="Bookman Old Style"/>
          <w:iCs/>
          <w:sz w:val="24"/>
          <w:szCs w:val="24"/>
          <w:lang w:eastAsia="es-AR"/>
        </w:rPr>
        <w:t xml:space="preserve"> p. 69-71) </w:t>
      </w:r>
    </w:p>
    <w:p w:rsidR="009C708C" w:rsidRPr="009C708C" w:rsidRDefault="0036309A" w:rsidP="009C708C">
      <w:pPr>
        <w:spacing w:before="100" w:beforeAutospacing="1" w:after="100" w:afterAutospacing="1" w:line="240" w:lineRule="auto"/>
        <w:jc w:val="both"/>
        <w:rPr>
          <w:rFonts w:ascii="Bookman Old Style" w:eastAsia="Times New Roman" w:hAnsi="Bookman Old Style" w:cs="Arial"/>
          <w:iCs/>
          <w:sz w:val="24"/>
          <w:szCs w:val="24"/>
          <w:lang w:eastAsia="es-AR"/>
        </w:rPr>
      </w:pPr>
      <w:r>
        <w:rPr>
          <w:rFonts w:ascii="Bookman Old Style" w:eastAsia="Times New Roman" w:hAnsi="Bookman Old Style" w:cs="Times New Roman"/>
          <w:iCs/>
          <w:sz w:val="24"/>
          <w:szCs w:val="24"/>
          <w:lang w:eastAsia="es-AR"/>
        </w:rPr>
        <w:t>9.</w:t>
      </w:r>
      <w:r w:rsidR="0011161F" w:rsidRPr="00A64B3A">
        <w:rPr>
          <w:rFonts w:ascii="Bookman Old Style" w:eastAsia="Times New Roman" w:hAnsi="Bookman Old Style" w:cs="Times New Roman"/>
          <w:iCs/>
          <w:sz w:val="24"/>
          <w:szCs w:val="24"/>
          <w:lang w:eastAsia="es-AR"/>
        </w:rPr>
        <w:t xml:space="preserve"> “El alma que ha sido plenamente iluminada por la belleza indecible de la gloria luminosa de la faz de Cristo y llena del Espíritu Santo… es todo ojo, todo luz, todo rostro” (Macario el Grande, 1ra. Homilía, 2 </w:t>
      </w:r>
      <w:proofErr w:type="spellStart"/>
      <w:r w:rsidR="0011161F" w:rsidRPr="00A64B3A">
        <w:rPr>
          <w:rFonts w:ascii="Bookman Old Style" w:eastAsia="Times New Roman" w:hAnsi="Bookman Old Style" w:cs="Times New Roman"/>
          <w:iCs/>
          <w:sz w:val="24"/>
          <w:szCs w:val="24"/>
          <w:lang w:eastAsia="es-AR"/>
        </w:rPr>
        <w:t>Pg</w:t>
      </w:r>
      <w:proofErr w:type="spellEnd"/>
      <w:r w:rsidR="0011161F" w:rsidRPr="00A64B3A">
        <w:rPr>
          <w:rFonts w:ascii="Bookman Old Style" w:eastAsia="Times New Roman" w:hAnsi="Bookman Old Style" w:cs="Times New Roman"/>
          <w:iCs/>
          <w:sz w:val="24"/>
          <w:szCs w:val="24"/>
          <w:lang w:eastAsia="es-AR"/>
        </w:rPr>
        <w:t xml:space="preserve"> 34, 451, AB).  </w:t>
      </w:r>
    </w:p>
    <w:p w:rsidR="005238A5" w:rsidRDefault="005238A5" w:rsidP="009C708C">
      <w:pPr>
        <w:spacing w:after="0" w:line="240" w:lineRule="auto"/>
        <w:jc w:val="both"/>
        <w:rPr>
          <w:rFonts w:ascii="Bookman Old Style" w:hAnsi="Bookman Old Style" w:cs="Times New Roman"/>
          <w:b/>
          <w:sz w:val="24"/>
          <w:szCs w:val="24"/>
        </w:rPr>
      </w:pPr>
    </w:p>
    <w:p w:rsidR="005238A5" w:rsidRDefault="005238A5" w:rsidP="009C708C">
      <w:pPr>
        <w:spacing w:after="0" w:line="240" w:lineRule="auto"/>
        <w:jc w:val="both"/>
        <w:rPr>
          <w:rFonts w:ascii="Bookman Old Style" w:hAnsi="Bookman Old Style" w:cs="Times New Roman"/>
          <w:b/>
          <w:sz w:val="24"/>
          <w:szCs w:val="24"/>
        </w:rPr>
      </w:pPr>
      <w:r>
        <w:rPr>
          <w:rFonts w:ascii="Bookman Old Style" w:hAnsi="Bookman Old Style" w:cs="Times New Roman"/>
          <w:b/>
          <w:sz w:val="24"/>
          <w:szCs w:val="24"/>
        </w:rPr>
        <w:t>EPILOGO</w:t>
      </w:r>
    </w:p>
    <w:p w:rsidR="005238A5" w:rsidRDefault="005238A5" w:rsidP="009C708C">
      <w:pPr>
        <w:spacing w:after="0" w:line="240" w:lineRule="auto"/>
        <w:jc w:val="both"/>
        <w:rPr>
          <w:rFonts w:ascii="Bookman Old Style" w:hAnsi="Bookman Old Style" w:cs="Times New Roman"/>
          <w:b/>
          <w:sz w:val="24"/>
          <w:szCs w:val="24"/>
        </w:rPr>
      </w:pPr>
    </w:p>
    <w:p w:rsidR="009C708C" w:rsidRPr="00A64B3A" w:rsidRDefault="009C708C" w:rsidP="009C708C">
      <w:pPr>
        <w:spacing w:after="0" w:line="240" w:lineRule="auto"/>
        <w:jc w:val="both"/>
        <w:rPr>
          <w:rFonts w:ascii="Bookman Old Style" w:hAnsi="Bookman Old Style" w:cs="Times New Roman"/>
          <w:b/>
          <w:sz w:val="24"/>
          <w:szCs w:val="24"/>
        </w:rPr>
      </w:pPr>
      <w:r w:rsidRPr="00A64B3A">
        <w:rPr>
          <w:rFonts w:ascii="Bookman Old Style" w:hAnsi="Bookman Old Style" w:cs="Times New Roman"/>
          <w:b/>
          <w:sz w:val="24"/>
          <w:szCs w:val="24"/>
        </w:rPr>
        <w:t xml:space="preserve">4. Fundamentación teológica: las energías divinas. Gregorio </w:t>
      </w:r>
      <w:proofErr w:type="spellStart"/>
      <w:r w:rsidRPr="00A64B3A">
        <w:rPr>
          <w:rFonts w:ascii="Bookman Old Style" w:hAnsi="Bookman Old Style" w:cs="Times New Roman"/>
          <w:b/>
          <w:sz w:val="24"/>
          <w:szCs w:val="24"/>
        </w:rPr>
        <w:t>Palamas</w:t>
      </w:r>
      <w:proofErr w:type="spellEnd"/>
    </w:p>
    <w:p w:rsidR="009C708C" w:rsidRDefault="009C708C" w:rsidP="009C708C">
      <w:pPr>
        <w:spacing w:after="0" w:line="240" w:lineRule="auto"/>
        <w:jc w:val="both"/>
        <w:rPr>
          <w:rFonts w:ascii="Bookman Old Style" w:hAnsi="Bookman Old Style" w:cs="Times New Roman"/>
          <w:sz w:val="24"/>
          <w:szCs w:val="24"/>
        </w:rPr>
      </w:pPr>
    </w:p>
    <w:p w:rsidR="009C708C" w:rsidRPr="00A64B3A" w:rsidRDefault="009C708C" w:rsidP="009C708C">
      <w:pPr>
        <w:spacing w:after="0" w:line="240" w:lineRule="auto"/>
        <w:jc w:val="both"/>
        <w:rPr>
          <w:rFonts w:ascii="Bookman Old Style" w:hAnsi="Bookman Old Style" w:cs="Times New Roman"/>
          <w:sz w:val="24"/>
          <w:szCs w:val="24"/>
        </w:rPr>
      </w:pPr>
      <w:r w:rsidRPr="00A64B3A">
        <w:rPr>
          <w:rFonts w:ascii="Bookman Old Style" w:hAnsi="Bookman Old Style" w:cs="Times New Roman"/>
          <w:sz w:val="24"/>
          <w:szCs w:val="24"/>
        </w:rPr>
        <w:t xml:space="preserve">El motivo de la luz aúna la iconografía y el </w:t>
      </w:r>
      <w:proofErr w:type="spellStart"/>
      <w:r w:rsidRPr="00A64B3A">
        <w:rPr>
          <w:rFonts w:ascii="Bookman Old Style" w:hAnsi="Bookman Old Style" w:cs="Times New Roman"/>
          <w:sz w:val="24"/>
          <w:szCs w:val="24"/>
        </w:rPr>
        <w:t>hesicasmo</w:t>
      </w:r>
      <w:proofErr w:type="spellEnd"/>
      <w:r w:rsidRPr="00A64B3A">
        <w:rPr>
          <w:rFonts w:ascii="Bookman Old Style" w:hAnsi="Bookman Old Style" w:cs="Times New Roman"/>
          <w:sz w:val="24"/>
          <w:szCs w:val="24"/>
        </w:rPr>
        <w:t>, dos grandes tradiciones espirituales rusas:</w:t>
      </w:r>
    </w:p>
    <w:p w:rsidR="009C708C" w:rsidRDefault="009C708C" w:rsidP="009C708C">
      <w:pPr>
        <w:spacing w:after="0" w:line="240" w:lineRule="auto"/>
        <w:jc w:val="both"/>
        <w:rPr>
          <w:rFonts w:ascii="Bookman Old Style" w:hAnsi="Bookman Old Style" w:cs="Times New Roman"/>
          <w:sz w:val="24"/>
          <w:szCs w:val="24"/>
        </w:rPr>
      </w:pPr>
    </w:p>
    <w:p w:rsidR="009C708C" w:rsidRDefault="005238A5" w:rsidP="009C708C">
      <w:pPr>
        <w:spacing w:after="0" w:line="240" w:lineRule="auto"/>
        <w:jc w:val="both"/>
        <w:rPr>
          <w:rFonts w:ascii="Bookman Old Style" w:hAnsi="Bookman Old Style" w:cs="Times New Roman"/>
          <w:sz w:val="24"/>
          <w:szCs w:val="24"/>
        </w:rPr>
      </w:pPr>
      <w:r>
        <w:rPr>
          <w:rFonts w:ascii="Bookman Old Style" w:hAnsi="Bookman Old Style" w:cs="Times New Roman"/>
          <w:sz w:val="24"/>
          <w:szCs w:val="24"/>
        </w:rPr>
        <w:t>10</w:t>
      </w:r>
      <w:r w:rsidR="009C708C" w:rsidRPr="00A64B3A">
        <w:rPr>
          <w:rFonts w:ascii="Bookman Old Style" w:hAnsi="Bookman Old Style" w:cs="Times New Roman"/>
          <w:sz w:val="24"/>
          <w:szCs w:val="24"/>
        </w:rPr>
        <w:t>.</w:t>
      </w:r>
      <w:r w:rsidR="009C708C" w:rsidRPr="00120583">
        <w:rPr>
          <w:rFonts w:ascii="Bookman Old Style" w:hAnsi="Bookman Old Style" w:cs="Times New Roman"/>
          <w:sz w:val="24"/>
          <w:szCs w:val="24"/>
        </w:rPr>
        <w:t xml:space="preserve"> </w:t>
      </w:r>
      <w:r w:rsidR="009C708C" w:rsidRPr="00A64B3A">
        <w:rPr>
          <w:rFonts w:ascii="Bookman Old Style" w:hAnsi="Bookman Old Style" w:cs="Times New Roman"/>
          <w:sz w:val="24"/>
          <w:szCs w:val="24"/>
        </w:rPr>
        <w:t xml:space="preserve">Comenta </w:t>
      </w:r>
      <w:proofErr w:type="spellStart"/>
      <w:r w:rsidR="009C708C" w:rsidRPr="00A64B3A">
        <w:rPr>
          <w:rFonts w:ascii="Bookman Old Style" w:hAnsi="Bookman Old Style" w:cs="Times New Roman"/>
          <w:sz w:val="24"/>
          <w:szCs w:val="24"/>
        </w:rPr>
        <w:t>Tomáš</w:t>
      </w:r>
      <w:proofErr w:type="spellEnd"/>
      <w:r w:rsidR="009C708C" w:rsidRPr="00A64B3A">
        <w:rPr>
          <w:rFonts w:ascii="Bookman Old Style" w:hAnsi="Bookman Old Style" w:cs="Times New Roman"/>
          <w:sz w:val="24"/>
          <w:szCs w:val="24"/>
        </w:rPr>
        <w:t xml:space="preserve"> </w:t>
      </w:r>
      <w:proofErr w:type="spellStart"/>
      <w:r w:rsidR="009C708C" w:rsidRPr="00A64B3A">
        <w:rPr>
          <w:rFonts w:ascii="Bookman Old Style" w:hAnsi="Bookman Old Style" w:cs="Times New Roman"/>
          <w:sz w:val="24"/>
          <w:szCs w:val="24"/>
        </w:rPr>
        <w:t>Špidlik</w:t>
      </w:r>
      <w:proofErr w:type="spellEnd"/>
      <w:r w:rsidR="009C708C">
        <w:rPr>
          <w:rFonts w:ascii="Bookman Old Style" w:hAnsi="Bookman Old Style" w:cs="Times New Roman"/>
          <w:sz w:val="24"/>
          <w:szCs w:val="24"/>
        </w:rPr>
        <w:t xml:space="preserve">: </w:t>
      </w:r>
      <w:r w:rsidR="009C708C" w:rsidRPr="00A64B3A">
        <w:rPr>
          <w:rFonts w:ascii="Bookman Old Style" w:hAnsi="Bookman Old Style" w:cs="Times New Roman"/>
          <w:sz w:val="24"/>
          <w:szCs w:val="24"/>
        </w:rPr>
        <w:t xml:space="preserve">“Los </w:t>
      </w:r>
      <w:proofErr w:type="spellStart"/>
      <w:r w:rsidR="009C708C" w:rsidRPr="00A64B3A">
        <w:rPr>
          <w:rFonts w:ascii="Bookman Old Style" w:hAnsi="Bookman Old Style" w:cs="Times New Roman"/>
          <w:sz w:val="24"/>
          <w:szCs w:val="24"/>
        </w:rPr>
        <w:t>hesicastas</w:t>
      </w:r>
      <w:proofErr w:type="spellEnd"/>
      <w:r w:rsidR="009C708C" w:rsidRPr="00A64B3A">
        <w:rPr>
          <w:rFonts w:ascii="Bookman Old Style" w:hAnsi="Bookman Old Style" w:cs="Times New Roman"/>
          <w:sz w:val="24"/>
          <w:szCs w:val="24"/>
        </w:rPr>
        <w:t xml:space="preserve"> pretendían llegar a la visión de la luz divina, o al menos de aquella luz que los apósteles vieron en el monte Tabor durante la Transfiguración del Señor. Pero, por otra parte, eran bien conocidas las condenaciones de la Iglesia en contra de la herejía de los </w:t>
      </w:r>
      <w:proofErr w:type="spellStart"/>
      <w:r w:rsidR="009C708C" w:rsidRPr="00A64B3A">
        <w:rPr>
          <w:rFonts w:ascii="Bookman Old Style" w:hAnsi="Bookman Old Style" w:cs="Times New Roman"/>
          <w:sz w:val="24"/>
          <w:szCs w:val="24"/>
        </w:rPr>
        <w:t>mesalinos</w:t>
      </w:r>
      <w:proofErr w:type="spellEnd"/>
      <w:r w:rsidR="009C708C" w:rsidRPr="00A64B3A">
        <w:rPr>
          <w:rFonts w:ascii="Bookman Old Style" w:hAnsi="Bookman Old Style" w:cs="Times New Roman"/>
          <w:sz w:val="24"/>
          <w:szCs w:val="24"/>
        </w:rPr>
        <w:t xml:space="preserve"> (siglo IV), los cuales defendían la posibilidad de una fruición experimental y sensible de la gracia. Para salvar a los </w:t>
      </w:r>
      <w:proofErr w:type="spellStart"/>
      <w:r w:rsidR="009C708C" w:rsidRPr="00A64B3A">
        <w:rPr>
          <w:rFonts w:ascii="Bookman Old Style" w:hAnsi="Bookman Old Style" w:cs="Times New Roman"/>
          <w:sz w:val="24"/>
          <w:szCs w:val="24"/>
        </w:rPr>
        <w:t>hesicastas</w:t>
      </w:r>
      <w:proofErr w:type="spellEnd"/>
      <w:r w:rsidR="009C708C" w:rsidRPr="00A64B3A">
        <w:rPr>
          <w:rFonts w:ascii="Bookman Old Style" w:hAnsi="Bookman Old Style" w:cs="Times New Roman"/>
          <w:sz w:val="24"/>
          <w:szCs w:val="24"/>
        </w:rPr>
        <w:t xml:space="preserve"> de herejía, Gregorio </w:t>
      </w:r>
      <w:proofErr w:type="spellStart"/>
      <w:r w:rsidR="009C708C" w:rsidRPr="00A64B3A">
        <w:rPr>
          <w:rFonts w:ascii="Bookman Old Style" w:hAnsi="Bookman Old Style" w:cs="Times New Roman"/>
          <w:sz w:val="24"/>
          <w:szCs w:val="24"/>
        </w:rPr>
        <w:t>Palamas</w:t>
      </w:r>
      <w:proofErr w:type="spellEnd"/>
      <w:r w:rsidR="009C708C" w:rsidRPr="00A64B3A">
        <w:rPr>
          <w:rFonts w:ascii="Bookman Old Style" w:hAnsi="Bookman Old Style" w:cs="Times New Roman"/>
          <w:sz w:val="24"/>
          <w:szCs w:val="24"/>
        </w:rPr>
        <w:t xml:space="preserve"> introdujo una distinción entre la esencia divina, que sigue siendo inaccesible y la operación de Dios que, de modo semejante a la luz del sol, puede experimentarse, sobre todo en la oración mental.” (</w:t>
      </w:r>
      <w:r w:rsidR="009C708C" w:rsidRPr="00A64B3A">
        <w:rPr>
          <w:rFonts w:ascii="Bookman Old Style" w:hAnsi="Bookman Old Style" w:cs="Times New Roman"/>
          <w:i/>
          <w:sz w:val="24"/>
          <w:szCs w:val="24"/>
        </w:rPr>
        <w:t xml:space="preserve">Los grandes místicos rusos, </w:t>
      </w:r>
      <w:r w:rsidR="009C708C" w:rsidRPr="00A64B3A">
        <w:rPr>
          <w:rFonts w:ascii="Bookman Old Style" w:hAnsi="Bookman Old Style" w:cs="Times New Roman"/>
          <w:sz w:val="24"/>
          <w:szCs w:val="24"/>
        </w:rPr>
        <w:t>Madrid, Ciudad Nueva, 1986, 120)</w:t>
      </w:r>
    </w:p>
    <w:p w:rsidR="005238A5" w:rsidRPr="00A64B3A" w:rsidRDefault="005238A5" w:rsidP="009C708C">
      <w:pPr>
        <w:spacing w:after="0" w:line="240" w:lineRule="auto"/>
        <w:jc w:val="both"/>
        <w:rPr>
          <w:rFonts w:ascii="Bookman Old Style" w:hAnsi="Bookman Old Style" w:cs="Times New Roman"/>
          <w:sz w:val="24"/>
          <w:szCs w:val="24"/>
        </w:rPr>
      </w:pPr>
    </w:p>
    <w:p w:rsidR="009C708C" w:rsidRDefault="005238A5" w:rsidP="009C708C">
      <w:pPr>
        <w:spacing w:after="0" w:line="240" w:lineRule="auto"/>
        <w:jc w:val="both"/>
        <w:rPr>
          <w:rFonts w:ascii="Bookman Old Style" w:hAnsi="Bookman Old Style" w:cs="Times New Roman"/>
          <w:sz w:val="24"/>
          <w:szCs w:val="24"/>
        </w:rPr>
      </w:pPr>
      <w:r>
        <w:rPr>
          <w:rFonts w:ascii="Bookman Old Style" w:hAnsi="Bookman Old Style" w:cs="Times New Roman"/>
          <w:sz w:val="24"/>
          <w:szCs w:val="24"/>
        </w:rPr>
        <w:t>11</w:t>
      </w:r>
      <w:r w:rsidR="009C708C" w:rsidRPr="00A64B3A">
        <w:rPr>
          <w:rFonts w:ascii="Bookman Old Style" w:hAnsi="Bookman Old Style" w:cs="Times New Roman"/>
          <w:sz w:val="24"/>
          <w:szCs w:val="24"/>
        </w:rPr>
        <w:t xml:space="preserve">. Gregorio </w:t>
      </w:r>
      <w:proofErr w:type="spellStart"/>
      <w:r w:rsidR="009C708C" w:rsidRPr="00A64B3A">
        <w:rPr>
          <w:rFonts w:ascii="Bookman Old Style" w:hAnsi="Bookman Old Style" w:cs="Times New Roman"/>
          <w:sz w:val="24"/>
          <w:szCs w:val="24"/>
        </w:rPr>
        <w:t>Palamas</w:t>
      </w:r>
      <w:proofErr w:type="spellEnd"/>
      <w:r w:rsidR="009C708C" w:rsidRPr="00A64B3A">
        <w:rPr>
          <w:rFonts w:ascii="Bookman Old Style" w:hAnsi="Bookman Old Style" w:cs="Times New Roman"/>
          <w:sz w:val="24"/>
          <w:szCs w:val="24"/>
        </w:rPr>
        <w:t xml:space="preserve"> en el siglo XIV realizó un gran esfuerzo teológico entonces, para salvar al </w:t>
      </w:r>
      <w:proofErr w:type="spellStart"/>
      <w:r w:rsidR="009C708C" w:rsidRPr="00A64B3A">
        <w:rPr>
          <w:rFonts w:ascii="Bookman Old Style" w:hAnsi="Bookman Old Style" w:cs="Times New Roman"/>
          <w:sz w:val="24"/>
          <w:szCs w:val="24"/>
        </w:rPr>
        <w:t>hesicasmo</w:t>
      </w:r>
      <w:proofErr w:type="spellEnd"/>
      <w:r w:rsidR="009C708C" w:rsidRPr="00A64B3A">
        <w:rPr>
          <w:rFonts w:ascii="Bookman Old Style" w:hAnsi="Bookman Old Style" w:cs="Times New Roman"/>
          <w:sz w:val="24"/>
          <w:szCs w:val="24"/>
        </w:rPr>
        <w:t xml:space="preserve"> de la herejía. A su modo de ver hay que mantener la siguiente antinomia:</w:t>
      </w:r>
      <w:r w:rsidR="009C708C" w:rsidRPr="00A64B3A">
        <w:rPr>
          <w:rFonts w:ascii="Bookman Old Style" w:hAnsi="Bookman Old Style" w:cs="Times New Roman"/>
          <w:i/>
          <w:sz w:val="24"/>
          <w:szCs w:val="24"/>
        </w:rPr>
        <w:t xml:space="preserve"> </w:t>
      </w:r>
      <w:r w:rsidR="009C708C" w:rsidRPr="00A64B3A">
        <w:rPr>
          <w:rFonts w:ascii="Bookman Old Style" w:hAnsi="Bookman Old Style" w:cs="Times New Roman"/>
          <w:sz w:val="24"/>
          <w:szCs w:val="24"/>
        </w:rPr>
        <w:t xml:space="preserve">“La naturaleza divina es participable e </w:t>
      </w:r>
      <w:proofErr w:type="spellStart"/>
      <w:r w:rsidR="009C708C" w:rsidRPr="00A64B3A">
        <w:rPr>
          <w:rFonts w:ascii="Bookman Old Style" w:hAnsi="Bookman Old Style" w:cs="Times New Roman"/>
          <w:sz w:val="24"/>
          <w:szCs w:val="24"/>
        </w:rPr>
        <w:t>imparticipable</w:t>
      </w:r>
      <w:proofErr w:type="spellEnd"/>
      <w:r w:rsidR="009C708C" w:rsidRPr="00A64B3A">
        <w:rPr>
          <w:rFonts w:ascii="Bookman Old Style" w:hAnsi="Bookman Old Style" w:cs="Times New Roman"/>
          <w:sz w:val="24"/>
          <w:szCs w:val="24"/>
        </w:rPr>
        <w:t>.” (</w:t>
      </w:r>
      <w:proofErr w:type="spellStart"/>
      <w:r w:rsidR="009C708C" w:rsidRPr="00A64B3A">
        <w:rPr>
          <w:rFonts w:ascii="Bookman Old Style" w:hAnsi="Bookman Old Style" w:cs="Times New Roman"/>
          <w:sz w:val="24"/>
          <w:szCs w:val="24"/>
        </w:rPr>
        <w:t>Lossky</w:t>
      </w:r>
      <w:proofErr w:type="spellEnd"/>
      <w:r w:rsidR="009C708C" w:rsidRPr="00A64B3A">
        <w:rPr>
          <w:rFonts w:ascii="Bookman Old Style" w:hAnsi="Bookman Old Style" w:cs="Times New Roman"/>
          <w:sz w:val="24"/>
          <w:szCs w:val="24"/>
        </w:rPr>
        <w:t>, Vladimir, Teología</w:t>
      </w:r>
      <w:r w:rsidR="009C708C" w:rsidRPr="00A64B3A">
        <w:rPr>
          <w:rFonts w:ascii="Bookman Old Style" w:hAnsi="Bookman Old Style" w:cs="Times New Roman"/>
          <w:i/>
          <w:sz w:val="24"/>
          <w:szCs w:val="24"/>
        </w:rPr>
        <w:t xml:space="preserve"> mística de la Iglesia de oriente, </w:t>
      </w:r>
      <w:r w:rsidR="009C708C" w:rsidRPr="00A64B3A">
        <w:rPr>
          <w:rFonts w:ascii="Bookman Old Style" w:hAnsi="Bookman Old Style" w:cs="Times New Roman"/>
          <w:sz w:val="24"/>
          <w:szCs w:val="24"/>
        </w:rPr>
        <w:t xml:space="preserve">Barcelona, Herder 1982, 53) Es accesible e inaccesible al mismo tiempo. Para </w:t>
      </w:r>
      <w:proofErr w:type="spellStart"/>
      <w:r w:rsidR="009C708C" w:rsidRPr="00A64B3A">
        <w:rPr>
          <w:rFonts w:ascii="Bookman Old Style" w:hAnsi="Bookman Old Style" w:cs="Times New Roman"/>
          <w:sz w:val="24"/>
          <w:szCs w:val="24"/>
        </w:rPr>
        <w:t>Palamas</w:t>
      </w:r>
      <w:proofErr w:type="spellEnd"/>
      <w:r w:rsidR="009C708C" w:rsidRPr="00A64B3A">
        <w:rPr>
          <w:rFonts w:ascii="Bookman Old Style" w:hAnsi="Bookman Old Style" w:cs="Times New Roman"/>
          <w:sz w:val="24"/>
          <w:szCs w:val="24"/>
        </w:rPr>
        <w:t xml:space="preserve"> hay que hacer una</w:t>
      </w:r>
      <w:r w:rsidR="009C708C" w:rsidRPr="00A64B3A">
        <w:rPr>
          <w:rFonts w:ascii="Bookman Old Style" w:hAnsi="Bookman Old Style" w:cs="Times New Roman"/>
          <w:i/>
          <w:sz w:val="24"/>
          <w:szCs w:val="24"/>
        </w:rPr>
        <w:t xml:space="preserve"> </w:t>
      </w:r>
      <w:r w:rsidR="009C708C" w:rsidRPr="00A64B3A">
        <w:rPr>
          <w:rFonts w:ascii="Bookman Old Style" w:hAnsi="Bookman Old Style" w:cs="Times New Roman"/>
          <w:sz w:val="24"/>
          <w:szCs w:val="24"/>
        </w:rPr>
        <w:t xml:space="preserve">“distinción entre la esencia de Dios o su naturaleza propiamente dicha, inaccesible, incognoscible, incomunicable y las energías u operaciones divinas, fuerzas naturales e inseparables de la esencia en las que Dios procede en el exterior, se manifiesta, se comunica, se da.”  (Cfr. </w:t>
      </w:r>
      <w:proofErr w:type="spellStart"/>
      <w:r w:rsidR="009C708C" w:rsidRPr="00A64B3A">
        <w:rPr>
          <w:rFonts w:ascii="Bookman Old Style" w:hAnsi="Bookman Old Style" w:cs="Times New Roman"/>
          <w:sz w:val="24"/>
          <w:szCs w:val="24"/>
        </w:rPr>
        <w:t>Lossky</w:t>
      </w:r>
      <w:proofErr w:type="spellEnd"/>
      <w:r w:rsidR="009C708C" w:rsidRPr="00A64B3A">
        <w:rPr>
          <w:rFonts w:ascii="Bookman Old Style" w:hAnsi="Bookman Old Style" w:cs="Times New Roman"/>
          <w:sz w:val="24"/>
          <w:szCs w:val="24"/>
        </w:rPr>
        <w:t xml:space="preserve">, 1982, 53) “La iluminación y la gracia divina y </w:t>
      </w:r>
      <w:proofErr w:type="spellStart"/>
      <w:r w:rsidR="009C708C" w:rsidRPr="00A64B3A">
        <w:rPr>
          <w:rFonts w:ascii="Bookman Old Style" w:hAnsi="Bookman Old Style" w:cs="Times New Roman"/>
          <w:sz w:val="24"/>
          <w:szCs w:val="24"/>
        </w:rPr>
        <w:t>deifecante</w:t>
      </w:r>
      <w:proofErr w:type="spellEnd"/>
      <w:r w:rsidR="009C708C" w:rsidRPr="00A64B3A">
        <w:rPr>
          <w:rFonts w:ascii="Bookman Old Style" w:hAnsi="Bookman Old Style" w:cs="Times New Roman"/>
          <w:sz w:val="24"/>
          <w:szCs w:val="24"/>
        </w:rPr>
        <w:t xml:space="preserve"> no es la esencia sino la energía de Dios (Cfr. Ibidem)</w:t>
      </w:r>
      <w:r w:rsidR="009C708C" w:rsidRPr="00A64B3A">
        <w:rPr>
          <w:rStyle w:val="Refdenotaalpie"/>
          <w:rFonts w:ascii="Bookman Old Style" w:hAnsi="Bookman Old Style" w:cs="Times New Roman"/>
          <w:sz w:val="24"/>
          <w:szCs w:val="24"/>
        </w:rPr>
        <w:footnoteReference w:id="1"/>
      </w:r>
      <w:r w:rsidR="009C708C" w:rsidRPr="00A64B3A">
        <w:rPr>
          <w:rFonts w:ascii="Bookman Old Style" w:hAnsi="Bookman Old Style" w:cs="Times New Roman"/>
          <w:sz w:val="24"/>
          <w:szCs w:val="24"/>
        </w:rPr>
        <w:t xml:space="preserve">;  [si] “decimos que la naturaleza divina es participable, no en ella misma sino en sus energías, permanecemos dentro de los límites de la piedad.” (Cfr. </w:t>
      </w:r>
      <w:proofErr w:type="spellStart"/>
      <w:r w:rsidR="009C708C" w:rsidRPr="00A64B3A">
        <w:rPr>
          <w:rFonts w:ascii="Bookman Old Style" w:hAnsi="Bookman Old Style" w:cs="Times New Roman"/>
          <w:sz w:val="24"/>
          <w:szCs w:val="24"/>
        </w:rPr>
        <w:t>Lossky</w:t>
      </w:r>
      <w:proofErr w:type="spellEnd"/>
      <w:r w:rsidR="009C708C" w:rsidRPr="00A64B3A">
        <w:rPr>
          <w:rFonts w:ascii="Bookman Old Style" w:hAnsi="Bookman Old Style" w:cs="Times New Roman"/>
          <w:sz w:val="24"/>
          <w:szCs w:val="24"/>
        </w:rPr>
        <w:t>, 1982, 53)</w:t>
      </w:r>
      <w:r w:rsidR="009C708C" w:rsidRPr="00A64B3A">
        <w:rPr>
          <w:rStyle w:val="Refdenotaalpie"/>
          <w:rFonts w:ascii="Bookman Old Style" w:hAnsi="Bookman Old Style" w:cs="Times New Roman"/>
          <w:sz w:val="24"/>
          <w:szCs w:val="24"/>
        </w:rPr>
        <w:footnoteReference w:id="2"/>
      </w:r>
    </w:p>
    <w:p w:rsidR="009C708C" w:rsidRPr="00A64B3A" w:rsidRDefault="009C708C" w:rsidP="009C708C">
      <w:pPr>
        <w:spacing w:after="0" w:line="240" w:lineRule="auto"/>
        <w:jc w:val="both"/>
        <w:rPr>
          <w:rFonts w:ascii="Bookman Old Style" w:hAnsi="Bookman Old Style" w:cs="Times New Roman"/>
          <w:sz w:val="24"/>
          <w:szCs w:val="24"/>
        </w:rPr>
      </w:pPr>
    </w:p>
    <w:p w:rsidR="009C708C" w:rsidRDefault="005238A5" w:rsidP="009C708C">
      <w:pPr>
        <w:spacing w:after="0" w:line="240" w:lineRule="auto"/>
        <w:jc w:val="both"/>
        <w:rPr>
          <w:rFonts w:ascii="Bookman Old Style" w:hAnsi="Bookman Old Style" w:cs="Times New Roman"/>
          <w:sz w:val="24"/>
          <w:szCs w:val="24"/>
        </w:rPr>
      </w:pPr>
      <w:r>
        <w:rPr>
          <w:rFonts w:ascii="Bookman Old Style" w:hAnsi="Bookman Old Style" w:cs="Times New Roman"/>
          <w:sz w:val="24"/>
          <w:szCs w:val="24"/>
        </w:rPr>
        <w:t xml:space="preserve">12. </w:t>
      </w:r>
      <w:r w:rsidR="009C708C" w:rsidRPr="00A64B3A">
        <w:rPr>
          <w:rFonts w:ascii="Bookman Old Style" w:hAnsi="Bookman Old Style" w:cs="Times New Roman"/>
          <w:sz w:val="24"/>
          <w:szCs w:val="24"/>
        </w:rPr>
        <w:t xml:space="preserve">Sostiene </w:t>
      </w:r>
      <w:proofErr w:type="spellStart"/>
      <w:r w:rsidR="009C708C" w:rsidRPr="00A64B3A">
        <w:rPr>
          <w:rFonts w:ascii="Bookman Old Style" w:hAnsi="Bookman Old Style" w:cs="Times New Roman"/>
          <w:sz w:val="24"/>
          <w:szCs w:val="24"/>
        </w:rPr>
        <w:t>Vladimr</w:t>
      </w:r>
      <w:proofErr w:type="spellEnd"/>
      <w:r w:rsidR="009C708C" w:rsidRPr="00A64B3A">
        <w:rPr>
          <w:rFonts w:ascii="Bookman Old Style" w:hAnsi="Bookman Old Style" w:cs="Times New Roman"/>
          <w:sz w:val="24"/>
          <w:szCs w:val="24"/>
        </w:rPr>
        <w:t xml:space="preserve"> </w:t>
      </w:r>
      <w:proofErr w:type="spellStart"/>
      <w:r w:rsidR="009C708C" w:rsidRPr="00A64B3A">
        <w:rPr>
          <w:rFonts w:ascii="Bookman Old Style" w:hAnsi="Bookman Old Style" w:cs="Times New Roman"/>
          <w:sz w:val="24"/>
          <w:szCs w:val="24"/>
        </w:rPr>
        <w:t>Lossky</w:t>
      </w:r>
      <w:proofErr w:type="spellEnd"/>
      <w:r w:rsidR="009C708C" w:rsidRPr="00A64B3A">
        <w:rPr>
          <w:rFonts w:ascii="Bookman Old Style" w:hAnsi="Bookman Old Style" w:cs="Times New Roman"/>
          <w:sz w:val="24"/>
          <w:szCs w:val="24"/>
        </w:rPr>
        <w:t xml:space="preserve"> que la interpretación teológica de la divinización del hombre de Gregorio </w:t>
      </w:r>
      <w:proofErr w:type="spellStart"/>
      <w:r w:rsidR="009C708C" w:rsidRPr="00A64B3A">
        <w:rPr>
          <w:rFonts w:ascii="Bookman Old Style" w:hAnsi="Bookman Old Style" w:cs="Times New Roman"/>
          <w:sz w:val="24"/>
          <w:szCs w:val="24"/>
        </w:rPr>
        <w:t>Palamas</w:t>
      </w:r>
      <w:proofErr w:type="spellEnd"/>
      <w:r w:rsidR="009C708C" w:rsidRPr="00A64B3A">
        <w:rPr>
          <w:rFonts w:ascii="Bookman Old Style" w:hAnsi="Bookman Old Style" w:cs="Times New Roman"/>
          <w:sz w:val="24"/>
          <w:szCs w:val="24"/>
        </w:rPr>
        <w:t xml:space="preserve"> tiene antecedentes en los Padres. Por ejemplo, en Basilio quien ya señalaba que: “Aunque afirmamos que conocemos a nuestro Dios en sus energías, poco prometemos acercarnos a él en su propia esencia. Porque si bien sus </w:t>
      </w:r>
      <w:r w:rsidR="009C708C" w:rsidRPr="00A64B3A">
        <w:rPr>
          <w:rFonts w:ascii="Bookman Old Style" w:hAnsi="Bookman Old Style" w:cs="Times New Roman"/>
          <w:sz w:val="24"/>
          <w:szCs w:val="24"/>
        </w:rPr>
        <w:lastRenderedPageBreak/>
        <w:t>energías descienden hasta nosotros, su esencia permanece inaccesible.” (1982, 54)</w:t>
      </w:r>
      <w:r w:rsidR="009C708C" w:rsidRPr="00A64B3A">
        <w:rPr>
          <w:rFonts w:ascii="Bookman Old Style" w:hAnsi="Bookman Old Style" w:cs="Times New Roman"/>
          <w:sz w:val="24"/>
          <w:szCs w:val="24"/>
          <w:vertAlign w:val="superscript"/>
        </w:rPr>
        <w:footnoteReference w:id="3"/>
      </w:r>
      <w:r w:rsidR="009C708C" w:rsidRPr="00A64B3A">
        <w:rPr>
          <w:rFonts w:ascii="Bookman Old Style" w:hAnsi="Bookman Old Style" w:cs="Times New Roman"/>
          <w:sz w:val="24"/>
          <w:szCs w:val="24"/>
        </w:rPr>
        <w:t xml:space="preserve"> </w:t>
      </w:r>
    </w:p>
    <w:p w:rsidR="009C708C" w:rsidRPr="00A64B3A" w:rsidRDefault="009C708C" w:rsidP="009C708C">
      <w:pPr>
        <w:spacing w:after="0" w:line="240" w:lineRule="auto"/>
        <w:jc w:val="both"/>
        <w:rPr>
          <w:rFonts w:ascii="Bookman Old Style" w:hAnsi="Bookman Old Style" w:cs="Times New Roman"/>
          <w:sz w:val="24"/>
          <w:szCs w:val="24"/>
        </w:rPr>
      </w:pPr>
    </w:p>
    <w:p w:rsidR="009C708C" w:rsidRPr="00A64B3A" w:rsidRDefault="009C708C" w:rsidP="009C708C">
      <w:pPr>
        <w:spacing w:after="0" w:line="240" w:lineRule="auto"/>
        <w:jc w:val="both"/>
        <w:rPr>
          <w:rFonts w:ascii="Bookman Old Style" w:hAnsi="Bookman Old Style" w:cs="Times New Roman"/>
          <w:sz w:val="24"/>
          <w:szCs w:val="24"/>
        </w:rPr>
      </w:pPr>
      <w:r w:rsidRPr="00A64B3A">
        <w:rPr>
          <w:rFonts w:ascii="Bookman Old Style" w:hAnsi="Bookman Old Style" w:cs="Times New Roman"/>
          <w:sz w:val="24"/>
          <w:szCs w:val="24"/>
        </w:rPr>
        <w:t xml:space="preserve">Nos advierte también </w:t>
      </w:r>
      <w:proofErr w:type="spellStart"/>
      <w:r w:rsidRPr="00A64B3A">
        <w:rPr>
          <w:rFonts w:ascii="Bookman Old Style" w:hAnsi="Bookman Old Style" w:cs="Times New Roman"/>
          <w:sz w:val="24"/>
          <w:szCs w:val="24"/>
        </w:rPr>
        <w:t>Lossky</w:t>
      </w:r>
      <w:proofErr w:type="spellEnd"/>
      <w:r w:rsidRPr="00A64B3A">
        <w:rPr>
          <w:rFonts w:ascii="Bookman Old Style" w:hAnsi="Bookman Old Style" w:cs="Times New Roman"/>
          <w:sz w:val="24"/>
          <w:szCs w:val="24"/>
        </w:rPr>
        <w:t xml:space="preserve"> que: “La presencia de Dios en sus energías hay que entenderla en sentido realista. No es una presencia operativa de la causa en sus efectos: las energías no son efectos de la causa divina como las criaturas; no son creadas, producidas de la nada, sino que fluyen eternamente de la esencia una de la Trinidad.” (1982, 55) </w:t>
      </w:r>
    </w:p>
    <w:p w:rsidR="009C708C" w:rsidRPr="00A64B3A" w:rsidRDefault="009C708C" w:rsidP="009C708C">
      <w:pPr>
        <w:spacing w:after="0" w:line="240" w:lineRule="auto"/>
        <w:jc w:val="both"/>
        <w:rPr>
          <w:rFonts w:ascii="Bookman Old Style" w:hAnsi="Bookman Old Style" w:cs="Times New Roman"/>
          <w:sz w:val="24"/>
          <w:szCs w:val="24"/>
        </w:rPr>
      </w:pPr>
    </w:p>
    <w:p w:rsidR="009C708C" w:rsidRPr="00A64B3A" w:rsidRDefault="005238A5" w:rsidP="009C708C">
      <w:pPr>
        <w:spacing w:after="0" w:line="240" w:lineRule="auto"/>
        <w:jc w:val="both"/>
        <w:rPr>
          <w:rFonts w:ascii="Bookman Old Style" w:hAnsi="Bookman Old Style" w:cs="Times New Roman"/>
          <w:sz w:val="24"/>
          <w:szCs w:val="24"/>
        </w:rPr>
      </w:pPr>
      <w:r>
        <w:rPr>
          <w:rFonts w:ascii="Bookman Old Style" w:hAnsi="Bookman Old Style" w:cs="Times New Roman"/>
          <w:sz w:val="24"/>
          <w:szCs w:val="24"/>
        </w:rPr>
        <w:t>1</w:t>
      </w:r>
      <w:r w:rsidR="00F854FC">
        <w:rPr>
          <w:rFonts w:ascii="Bookman Old Style" w:hAnsi="Bookman Old Style" w:cs="Times New Roman"/>
          <w:sz w:val="24"/>
          <w:szCs w:val="24"/>
        </w:rPr>
        <w:t>3</w:t>
      </w:r>
      <w:bookmarkStart w:id="1" w:name="_GoBack"/>
      <w:bookmarkEnd w:id="1"/>
      <w:r w:rsidR="009C708C" w:rsidRPr="00A64B3A">
        <w:rPr>
          <w:rFonts w:ascii="Bookman Old Style" w:hAnsi="Bookman Old Style" w:cs="Times New Roman"/>
          <w:sz w:val="24"/>
          <w:szCs w:val="24"/>
        </w:rPr>
        <w:t xml:space="preserve">.“En las criaturas, seres producidos de la nada por la voluntad divina, limitados y cambiantes, reposan las energías infinitas y eternas, haciendo resplandecer en todo, la magnificencia de Dios, apareciendo también fuera de todo como la luz divina que el mundo creado no puede contener. Es la luz inaccesible en donde Dios habita, como san Pablo dice (1 Tim 6,16) […] Es la gloria en la que aparecía Dios a los justos del Antiguo Testamento, es la luz eterna que penetraba la humanidad de Cristo e hizo visible a los apóstoles su divinidad cuando la Transfiguración, es la gracia increada y </w:t>
      </w:r>
      <w:proofErr w:type="spellStart"/>
      <w:r w:rsidR="009C708C" w:rsidRPr="00A64B3A">
        <w:rPr>
          <w:rFonts w:ascii="Bookman Old Style" w:hAnsi="Bookman Old Style" w:cs="Times New Roman"/>
          <w:sz w:val="24"/>
          <w:szCs w:val="24"/>
        </w:rPr>
        <w:t>deificante</w:t>
      </w:r>
      <w:proofErr w:type="spellEnd"/>
      <w:r w:rsidR="009C708C" w:rsidRPr="00A64B3A">
        <w:rPr>
          <w:rFonts w:ascii="Bookman Old Style" w:hAnsi="Bookman Old Style" w:cs="Times New Roman"/>
          <w:sz w:val="24"/>
          <w:szCs w:val="24"/>
        </w:rPr>
        <w:t xml:space="preserve"> y que comparten los santos de la Iglesia, que viven en unión con Dios: es en fin, el Reino de Dios, en el que los justos resplandecerán como el sol (Mt, 13, 43).”(</w:t>
      </w:r>
      <w:proofErr w:type="spellStart"/>
      <w:r w:rsidR="009C708C" w:rsidRPr="00A64B3A">
        <w:rPr>
          <w:rFonts w:ascii="Bookman Old Style" w:hAnsi="Bookman Old Style" w:cs="Times New Roman"/>
          <w:sz w:val="24"/>
          <w:szCs w:val="24"/>
        </w:rPr>
        <w:t>Lossky</w:t>
      </w:r>
      <w:proofErr w:type="spellEnd"/>
      <w:r w:rsidR="009C708C" w:rsidRPr="00A64B3A">
        <w:rPr>
          <w:rFonts w:ascii="Bookman Old Style" w:hAnsi="Bookman Old Style" w:cs="Times New Roman"/>
          <w:sz w:val="24"/>
          <w:szCs w:val="24"/>
        </w:rPr>
        <w:t>, 1982, 157)</w:t>
      </w:r>
    </w:p>
    <w:p w:rsidR="00DD0AE9" w:rsidRPr="00A64B3A" w:rsidRDefault="00DD0AE9" w:rsidP="00120583">
      <w:pPr>
        <w:spacing w:after="0" w:line="240" w:lineRule="auto"/>
        <w:jc w:val="center"/>
        <w:rPr>
          <w:rFonts w:ascii="Bookman Old Style" w:hAnsi="Bookman Old Style"/>
          <w:b/>
          <w:sz w:val="24"/>
          <w:szCs w:val="24"/>
        </w:rPr>
      </w:pPr>
    </w:p>
    <w:sectPr w:rsidR="00DD0AE9" w:rsidRPr="00A64B3A">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5D14" w:rsidRDefault="009B5D14" w:rsidP="00A64B3A">
      <w:pPr>
        <w:spacing w:after="0" w:line="240" w:lineRule="auto"/>
      </w:pPr>
      <w:r>
        <w:separator/>
      </w:r>
    </w:p>
  </w:endnote>
  <w:endnote w:type="continuationSeparator" w:id="0">
    <w:p w:rsidR="009B5D14" w:rsidRDefault="009B5D14" w:rsidP="00A64B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8395158"/>
      <w:docPartObj>
        <w:docPartGallery w:val="Page Numbers (Bottom of Page)"/>
        <w:docPartUnique/>
      </w:docPartObj>
    </w:sdtPr>
    <w:sdtEndPr/>
    <w:sdtContent>
      <w:p w:rsidR="00120583" w:rsidRDefault="00120583">
        <w:pPr>
          <w:pStyle w:val="Piedepgina"/>
          <w:jc w:val="right"/>
        </w:pPr>
        <w:r>
          <w:fldChar w:fldCharType="begin"/>
        </w:r>
        <w:r>
          <w:instrText>PAGE   \* MERGEFORMAT</w:instrText>
        </w:r>
        <w:r>
          <w:fldChar w:fldCharType="separate"/>
        </w:r>
        <w:r>
          <w:rPr>
            <w:lang w:val="es-ES"/>
          </w:rPr>
          <w:t>2</w:t>
        </w:r>
        <w:r>
          <w:fldChar w:fldCharType="end"/>
        </w:r>
      </w:p>
    </w:sdtContent>
  </w:sdt>
  <w:p w:rsidR="00120583" w:rsidRDefault="0012058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5D14" w:rsidRDefault="009B5D14" w:rsidP="00A64B3A">
      <w:pPr>
        <w:spacing w:after="0" w:line="240" w:lineRule="auto"/>
      </w:pPr>
      <w:r>
        <w:separator/>
      </w:r>
    </w:p>
  </w:footnote>
  <w:footnote w:type="continuationSeparator" w:id="0">
    <w:p w:rsidR="009B5D14" w:rsidRDefault="009B5D14" w:rsidP="00A64B3A">
      <w:pPr>
        <w:spacing w:after="0" w:line="240" w:lineRule="auto"/>
      </w:pPr>
      <w:r>
        <w:continuationSeparator/>
      </w:r>
    </w:p>
  </w:footnote>
  <w:footnote w:id="1">
    <w:p w:rsidR="009C708C" w:rsidRPr="004B4C34" w:rsidRDefault="009C708C" w:rsidP="009C708C">
      <w:pPr>
        <w:pStyle w:val="Textonotapie"/>
        <w:rPr>
          <w:lang w:val="es-AR"/>
        </w:rPr>
      </w:pPr>
      <w:r>
        <w:rPr>
          <w:rStyle w:val="Refdenotaalpie"/>
        </w:rPr>
        <w:footnoteRef/>
      </w:r>
      <w:r>
        <w:t xml:space="preserve"> En </w:t>
      </w:r>
      <w:r w:rsidRPr="00444531">
        <w:t xml:space="preserve">Gregorio </w:t>
      </w:r>
      <w:proofErr w:type="spellStart"/>
      <w:r w:rsidRPr="00444531">
        <w:t>Palamas</w:t>
      </w:r>
      <w:proofErr w:type="spellEnd"/>
      <w:r w:rsidRPr="00444531">
        <w:t xml:space="preserve">, </w:t>
      </w:r>
      <w:proofErr w:type="spellStart"/>
      <w:r w:rsidRPr="00444531">
        <w:rPr>
          <w:i/>
        </w:rPr>
        <w:t>capita</w:t>
      </w:r>
      <w:proofErr w:type="spellEnd"/>
      <w:r w:rsidRPr="00444531">
        <w:rPr>
          <w:i/>
        </w:rPr>
        <w:t xml:space="preserve">, </w:t>
      </w:r>
      <w:proofErr w:type="spellStart"/>
      <w:r w:rsidRPr="00444531">
        <w:rPr>
          <w:i/>
        </w:rPr>
        <w:t>physica</w:t>
      </w:r>
      <w:proofErr w:type="spellEnd"/>
      <w:r w:rsidRPr="00444531">
        <w:rPr>
          <w:i/>
        </w:rPr>
        <w:t xml:space="preserve">, </w:t>
      </w:r>
      <w:proofErr w:type="spellStart"/>
      <w:r w:rsidRPr="00444531">
        <w:rPr>
          <w:i/>
        </w:rPr>
        <w:t>theologica</w:t>
      </w:r>
      <w:proofErr w:type="spellEnd"/>
      <w:r w:rsidRPr="00444531">
        <w:rPr>
          <w:i/>
        </w:rPr>
        <w:t xml:space="preserve">, </w:t>
      </w:r>
      <w:proofErr w:type="spellStart"/>
      <w:r w:rsidRPr="00444531">
        <w:rPr>
          <w:i/>
        </w:rPr>
        <w:t>moralia</w:t>
      </w:r>
      <w:proofErr w:type="spellEnd"/>
      <w:r w:rsidRPr="00444531">
        <w:rPr>
          <w:i/>
        </w:rPr>
        <w:t xml:space="preserve"> et practica </w:t>
      </w:r>
      <w:r w:rsidRPr="00444531">
        <w:t>(68 y 69) P.G., t., 15</w:t>
      </w:r>
      <w:r>
        <w:t>0, col. 1169:</w:t>
      </w:r>
    </w:p>
  </w:footnote>
  <w:footnote w:id="2">
    <w:p w:rsidR="009C708C" w:rsidRPr="004B4C34" w:rsidRDefault="009C708C" w:rsidP="009C708C">
      <w:pPr>
        <w:pStyle w:val="Textonotapie"/>
        <w:rPr>
          <w:lang w:val="es-AR"/>
        </w:rPr>
      </w:pPr>
      <w:r>
        <w:rPr>
          <w:rStyle w:val="Refdenotaalpie"/>
        </w:rPr>
        <w:footnoteRef/>
      </w:r>
      <w:r>
        <w:t xml:space="preserve"> En </w:t>
      </w:r>
      <w:r w:rsidRPr="00444531">
        <w:t xml:space="preserve">Gregorio </w:t>
      </w:r>
      <w:proofErr w:type="spellStart"/>
      <w:r w:rsidRPr="00444531">
        <w:t>Palamas</w:t>
      </w:r>
      <w:proofErr w:type="spellEnd"/>
      <w:r w:rsidRPr="00444531">
        <w:t xml:space="preserve"> </w:t>
      </w:r>
      <w:proofErr w:type="spellStart"/>
      <w:r w:rsidRPr="00444531">
        <w:t>ibídem</w:t>
      </w:r>
      <w:proofErr w:type="spellEnd"/>
      <w:r w:rsidRPr="00444531">
        <w:t xml:space="preserve"> col. 937D</w:t>
      </w:r>
    </w:p>
  </w:footnote>
  <w:footnote w:id="3">
    <w:p w:rsidR="009C708C" w:rsidRPr="00A507BE" w:rsidRDefault="009C708C" w:rsidP="009C708C">
      <w:pPr>
        <w:spacing w:after="0" w:line="240" w:lineRule="auto"/>
        <w:jc w:val="both"/>
        <w:rPr>
          <w:rFonts w:ascii="Times New Roman" w:hAnsi="Times New Roman" w:cs="Times New Roman"/>
          <w:sz w:val="20"/>
          <w:szCs w:val="20"/>
          <w:lang w:val="en-US"/>
        </w:rPr>
      </w:pPr>
      <w:r w:rsidRPr="00A507BE">
        <w:rPr>
          <w:rStyle w:val="Refdenotaalpie"/>
          <w:rFonts w:ascii="Times New Roman" w:hAnsi="Times New Roman" w:cs="Times New Roman"/>
          <w:sz w:val="20"/>
          <w:szCs w:val="20"/>
        </w:rPr>
        <w:footnoteRef/>
      </w:r>
      <w:r>
        <w:rPr>
          <w:rFonts w:ascii="Times New Roman" w:hAnsi="Times New Roman" w:cs="Times New Roman"/>
          <w:sz w:val="20"/>
          <w:szCs w:val="20"/>
        </w:rPr>
        <w:t xml:space="preserve"> </w:t>
      </w:r>
      <w:r w:rsidRPr="00A507BE">
        <w:rPr>
          <w:rFonts w:ascii="Times New Roman" w:hAnsi="Times New Roman" w:cs="Times New Roman"/>
          <w:sz w:val="20"/>
          <w:szCs w:val="20"/>
        </w:rPr>
        <w:t xml:space="preserve"> en Basilio, </w:t>
      </w:r>
      <w:r w:rsidRPr="00A507BE">
        <w:rPr>
          <w:rFonts w:ascii="Times New Roman" w:hAnsi="Times New Roman" w:cs="Times New Roman"/>
          <w:i/>
          <w:sz w:val="20"/>
          <w:szCs w:val="20"/>
        </w:rPr>
        <w:t xml:space="preserve">Epístola </w:t>
      </w:r>
      <w:r w:rsidRPr="00A507BE">
        <w:rPr>
          <w:rFonts w:ascii="Times New Roman" w:hAnsi="Times New Roman" w:cs="Times New Roman"/>
          <w:sz w:val="20"/>
          <w:szCs w:val="20"/>
        </w:rPr>
        <w:t>234 (</w:t>
      </w:r>
      <w:r w:rsidRPr="00A507BE">
        <w:rPr>
          <w:rFonts w:ascii="Times New Roman" w:hAnsi="Times New Roman" w:cs="Times New Roman"/>
          <w:i/>
          <w:sz w:val="20"/>
          <w:szCs w:val="20"/>
        </w:rPr>
        <w:t xml:space="preserve">Ad </w:t>
      </w:r>
      <w:proofErr w:type="spellStart"/>
      <w:r w:rsidRPr="00A507BE">
        <w:rPr>
          <w:rFonts w:ascii="Times New Roman" w:hAnsi="Times New Roman" w:cs="Times New Roman"/>
          <w:i/>
          <w:sz w:val="20"/>
          <w:szCs w:val="20"/>
        </w:rPr>
        <w:t>Amphilochium</w:t>
      </w:r>
      <w:proofErr w:type="spellEnd"/>
      <w:r w:rsidRPr="00A507BE">
        <w:rPr>
          <w:rFonts w:ascii="Times New Roman" w:hAnsi="Times New Roman" w:cs="Times New Roman"/>
          <w:sz w:val="20"/>
          <w:szCs w:val="20"/>
        </w:rPr>
        <w:t xml:space="preserve">), P.G., t. 32, col. 869AB. Cf. </w:t>
      </w:r>
      <w:proofErr w:type="spellStart"/>
      <w:r w:rsidRPr="00A507BE">
        <w:rPr>
          <w:rFonts w:ascii="Times New Roman" w:hAnsi="Times New Roman" w:cs="Times New Roman"/>
          <w:i/>
          <w:sz w:val="20"/>
          <w:szCs w:val="20"/>
        </w:rPr>
        <w:t>Adversus</w:t>
      </w:r>
      <w:proofErr w:type="spellEnd"/>
      <w:r w:rsidRPr="00A507BE">
        <w:rPr>
          <w:rFonts w:ascii="Times New Roman" w:hAnsi="Times New Roman" w:cs="Times New Roman"/>
          <w:i/>
          <w:sz w:val="20"/>
          <w:szCs w:val="20"/>
        </w:rPr>
        <w:t xml:space="preserve"> </w:t>
      </w:r>
      <w:proofErr w:type="spellStart"/>
      <w:r w:rsidRPr="00A507BE">
        <w:rPr>
          <w:rFonts w:ascii="Times New Roman" w:hAnsi="Times New Roman" w:cs="Times New Roman"/>
          <w:i/>
          <w:sz w:val="20"/>
          <w:szCs w:val="20"/>
        </w:rPr>
        <w:t>Eunomium</w:t>
      </w:r>
      <w:proofErr w:type="spellEnd"/>
      <w:r w:rsidRPr="00A507BE">
        <w:rPr>
          <w:rFonts w:ascii="Times New Roman" w:hAnsi="Times New Roman" w:cs="Times New Roman"/>
          <w:i/>
          <w:sz w:val="20"/>
          <w:szCs w:val="20"/>
        </w:rPr>
        <w:t xml:space="preserve">, </w:t>
      </w:r>
      <w:r w:rsidRPr="00A507BE">
        <w:rPr>
          <w:rFonts w:ascii="Times New Roman" w:hAnsi="Times New Roman" w:cs="Times New Roman"/>
          <w:sz w:val="20"/>
          <w:szCs w:val="20"/>
        </w:rPr>
        <w:t xml:space="preserve">II, 32, PG, t. 29, col.640. También en Dionisio la distinción está detrás de la teología </w:t>
      </w:r>
      <w:proofErr w:type="spellStart"/>
      <w:r w:rsidRPr="00A507BE">
        <w:rPr>
          <w:rFonts w:ascii="Times New Roman" w:hAnsi="Times New Roman" w:cs="Times New Roman"/>
          <w:sz w:val="20"/>
          <w:szCs w:val="20"/>
        </w:rPr>
        <w:t>apofática</w:t>
      </w:r>
      <w:proofErr w:type="spellEnd"/>
      <w:r w:rsidRPr="00A507BE">
        <w:rPr>
          <w:rFonts w:ascii="Times New Roman" w:hAnsi="Times New Roman" w:cs="Times New Roman"/>
          <w:sz w:val="20"/>
          <w:szCs w:val="20"/>
        </w:rPr>
        <w:t xml:space="preserve"> y </w:t>
      </w:r>
      <w:proofErr w:type="spellStart"/>
      <w:r w:rsidRPr="00A507BE">
        <w:rPr>
          <w:rFonts w:ascii="Times New Roman" w:hAnsi="Times New Roman" w:cs="Times New Roman"/>
          <w:sz w:val="20"/>
          <w:szCs w:val="20"/>
        </w:rPr>
        <w:t>catafática</w:t>
      </w:r>
      <w:proofErr w:type="spellEnd"/>
      <w:r w:rsidRPr="00A507BE">
        <w:rPr>
          <w:rFonts w:ascii="Times New Roman" w:hAnsi="Times New Roman" w:cs="Times New Roman"/>
          <w:sz w:val="20"/>
          <w:szCs w:val="20"/>
        </w:rPr>
        <w:t xml:space="preserve"> (“Con </w:t>
      </w:r>
      <w:proofErr w:type="spellStart"/>
      <w:r w:rsidRPr="00A507BE">
        <w:rPr>
          <w:rFonts w:ascii="Times New Roman" w:hAnsi="Times New Roman" w:cs="Times New Roman"/>
          <w:sz w:val="20"/>
          <w:szCs w:val="20"/>
        </w:rPr>
        <w:t>Dionysio</w:t>
      </w:r>
      <w:proofErr w:type="spellEnd"/>
      <w:r w:rsidRPr="00A507BE">
        <w:rPr>
          <w:rFonts w:ascii="Times New Roman" w:hAnsi="Times New Roman" w:cs="Times New Roman"/>
          <w:sz w:val="20"/>
          <w:szCs w:val="20"/>
        </w:rPr>
        <w:t xml:space="preserve">, los padres aplican a las energías el nombre de «rayos de divinidad» que penetran el universo creado. San Gregorio </w:t>
      </w:r>
      <w:proofErr w:type="spellStart"/>
      <w:r w:rsidRPr="00A507BE">
        <w:rPr>
          <w:rFonts w:ascii="Times New Roman" w:hAnsi="Times New Roman" w:cs="Times New Roman"/>
          <w:sz w:val="20"/>
          <w:szCs w:val="20"/>
        </w:rPr>
        <w:t>Palamas</w:t>
      </w:r>
      <w:proofErr w:type="spellEnd"/>
      <w:r w:rsidRPr="00A507BE">
        <w:rPr>
          <w:rFonts w:ascii="Times New Roman" w:hAnsi="Times New Roman" w:cs="Times New Roman"/>
          <w:sz w:val="20"/>
          <w:szCs w:val="20"/>
        </w:rPr>
        <w:t xml:space="preserve"> las llamará «divinidades» a secas, «l</w:t>
      </w:r>
      <w:r>
        <w:rPr>
          <w:rFonts w:ascii="Times New Roman" w:hAnsi="Times New Roman" w:cs="Times New Roman"/>
          <w:sz w:val="20"/>
          <w:szCs w:val="20"/>
        </w:rPr>
        <w:t xml:space="preserve">uz increada» o «la gracia».” </w:t>
      </w:r>
      <w:proofErr w:type="spellStart"/>
      <w:r w:rsidRPr="00A507BE">
        <w:rPr>
          <w:rFonts w:ascii="Times New Roman" w:hAnsi="Times New Roman" w:cs="Times New Roman"/>
          <w:sz w:val="20"/>
          <w:szCs w:val="20"/>
        </w:rPr>
        <w:t>Losski</w:t>
      </w:r>
      <w:proofErr w:type="spellEnd"/>
      <w:r w:rsidRPr="00A507BE">
        <w:rPr>
          <w:rFonts w:ascii="Times New Roman" w:hAnsi="Times New Roman" w:cs="Times New Roman"/>
          <w:sz w:val="20"/>
          <w:szCs w:val="20"/>
        </w:rPr>
        <w:t>,</w:t>
      </w:r>
      <w:r>
        <w:rPr>
          <w:rFonts w:ascii="Times New Roman" w:hAnsi="Times New Roman" w:cs="Times New Roman"/>
          <w:sz w:val="20"/>
          <w:szCs w:val="20"/>
        </w:rPr>
        <w:t xml:space="preserve"> 1982,</w:t>
      </w:r>
      <w:r w:rsidRPr="00A507BE">
        <w:rPr>
          <w:rFonts w:ascii="Times New Roman" w:hAnsi="Times New Roman" w:cs="Times New Roman"/>
          <w:sz w:val="20"/>
          <w:szCs w:val="20"/>
        </w:rPr>
        <w:t xml:space="preserve"> 55) y en Máximo el Confesor “Dios puede ser participado en lo que nos comunica, pero permanece no participado conforme a su es</w:t>
      </w:r>
      <w:r>
        <w:rPr>
          <w:rFonts w:ascii="Times New Roman" w:hAnsi="Times New Roman" w:cs="Times New Roman"/>
          <w:sz w:val="20"/>
          <w:szCs w:val="20"/>
        </w:rPr>
        <w:t>encia incomunicable.”  (</w:t>
      </w:r>
      <w:proofErr w:type="spellStart"/>
      <w:r>
        <w:rPr>
          <w:rFonts w:ascii="Times New Roman" w:hAnsi="Times New Roman" w:cs="Times New Roman"/>
          <w:sz w:val="20"/>
          <w:szCs w:val="20"/>
        </w:rPr>
        <w:t>Losski</w:t>
      </w:r>
      <w:proofErr w:type="spellEnd"/>
      <w:r>
        <w:rPr>
          <w:rFonts w:ascii="Times New Roman" w:hAnsi="Times New Roman" w:cs="Times New Roman"/>
          <w:sz w:val="20"/>
          <w:szCs w:val="20"/>
        </w:rPr>
        <w:t>, 1982, 55)</w:t>
      </w:r>
      <w:r w:rsidRPr="00A507BE">
        <w:rPr>
          <w:rFonts w:ascii="Times New Roman" w:hAnsi="Times New Roman" w:cs="Times New Roman"/>
          <w:sz w:val="20"/>
          <w:szCs w:val="20"/>
        </w:rPr>
        <w:t xml:space="preserve"> Autoridad de Máximo en </w:t>
      </w:r>
      <w:r w:rsidRPr="00A507BE">
        <w:rPr>
          <w:rFonts w:ascii="Times New Roman" w:hAnsi="Times New Roman" w:cs="Times New Roman"/>
          <w:i/>
          <w:sz w:val="20"/>
          <w:szCs w:val="20"/>
        </w:rPr>
        <w:t xml:space="preserve">Panoplia </w:t>
      </w:r>
      <w:proofErr w:type="spellStart"/>
      <w:r w:rsidRPr="00A507BE">
        <w:rPr>
          <w:rFonts w:ascii="Times New Roman" w:hAnsi="Times New Roman" w:cs="Times New Roman"/>
          <w:i/>
          <w:sz w:val="20"/>
          <w:szCs w:val="20"/>
        </w:rPr>
        <w:t>dogmatica</w:t>
      </w:r>
      <w:proofErr w:type="spellEnd"/>
      <w:r w:rsidRPr="00A507BE">
        <w:rPr>
          <w:rFonts w:ascii="Times New Roman" w:hAnsi="Times New Roman" w:cs="Times New Roman"/>
          <w:i/>
          <w:sz w:val="20"/>
          <w:szCs w:val="20"/>
        </w:rPr>
        <w:t xml:space="preserve"> </w:t>
      </w:r>
      <w:r w:rsidRPr="00A507BE">
        <w:rPr>
          <w:rFonts w:ascii="Times New Roman" w:hAnsi="Times New Roman" w:cs="Times New Roman"/>
          <w:sz w:val="20"/>
          <w:szCs w:val="20"/>
        </w:rPr>
        <w:t xml:space="preserve">de Eutimio </w:t>
      </w:r>
      <w:proofErr w:type="spellStart"/>
      <w:r w:rsidRPr="00A507BE">
        <w:rPr>
          <w:rFonts w:ascii="Times New Roman" w:hAnsi="Times New Roman" w:cs="Times New Roman"/>
          <w:sz w:val="20"/>
          <w:szCs w:val="20"/>
        </w:rPr>
        <w:t>Zigabeno</w:t>
      </w:r>
      <w:proofErr w:type="spellEnd"/>
      <w:r w:rsidRPr="00A507BE">
        <w:rPr>
          <w:rFonts w:ascii="Times New Roman" w:hAnsi="Times New Roman" w:cs="Times New Roman"/>
          <w:sz w:val="20"/>
          <w:szCs w:val="20"/>
        </w:rPr>
        <w:t xml:space="preserve">, </w:t>
      </w:r>
      <w:proofErr w:type="spellStart"/>
      <w:r w:rsidRPr="00A507BE">
        <w:rPr>
          <w:rFonts w:ascii="Times New Roman" w:hAnsi="Times New Roman" w:cs="Times New Roman"/>
          <w:sz w:val="20"/>
          <w:szCs w:val="20"/>
        </w:rPr>
        <w:t>tutulus</w:t>
      </w:r>
      <w:proofErr w:type="spellEnd"/>
      <w:r w:rsidRPr="00A507BE">
        <w:rPr>
          <w:rFonts w:ascii="Times New Roman" w:hAnsi="Times New Roman" w:cs="Times New Roman"/>
          <w:sz w:val="20"/>
          <w:szCs w:val="20"/>
        </w:rPr>
        <w:t xml:space="preserve"> III, P.G., t. 130, col.132A; también Juan Damasceno recoge, precisándolo, el pensamiento de Gregorio Nacianceno: “Todo cuanto decimos de Dios en términos positivos declara, no su naturaleza, sino lo que la rodea.” </w:t>
      </w:r>
      <w:r w:rsidRPr="00A507BE">
        <w:rPr>
          <w:rFonts w:ascii="Times New Roman" w:hAnsi="Times New Roman" w:cs="Times New Roman"/>
          <w:i/>
          <w:sz w:val="20"/>
          <w:szCs w:val="20"/>
          <w:lang w:val="en-US"/>
        </w:rPr>
        <w:t xml:space="preserve">In </w:t>
      </w:r>
      <w:proofErr w:type="spellStart"/>
      <w:r w:rsidRPr="00A507BE">
        <w:rPr>
          <w:rFonts w:ascii="Times New Roman" w:hAnsi="Times New Roman" w:cs="Times New Roman"/>
          <w:i/>
          <w:sz w:val="20"/>
          <w:szCs w:val="20"/>
          <w:lang w:val="en-US"/>
        </w:rPr>
        <w:t>Theophaniam</w:t>
      </w:r>
      <w:proofErr w:type="spellEnd"/>
      <w:r w:rsidRPr="00A507BE">
        <w:rPr>
          <w:rFonts w:ascii="Times New Roman" w:hAnsi="Times New Roman" w:cs="Times New Roman"/>
          <w:sz w:val="20"/>
          <w:szCs w:val="20"/>
          <w:lang w:val="en-US"/>
        </w:rPr>
        <w:t xml:space="preserve">, </w:t>
      </w:r>
      <w:r w:rsidRPr="00A507BE">
        <w:rPr>
          <w:rFonts w:ascii="Times New Roman" w:hAnsi="Times New Roman" w:cs="Times New Roman"/>
          <w:i/>
          <w:sz w:val="20"/>
          <w:szCs w:val="20"/>
          <w:lang w:val="en-US"/>
        </w:rPr>
        <w:t xml:space="preserve">Or. XXXVIII, </w:t>
      </w:r>
      <w:r w:rsidRPr="00A507BE">
        <w:rPr>
          <w:rFonts w:ascii="Times New Roman" w:hAnsi="Times New Roman" w:cs="Times New Roman"/>
          <w:sz w:val="20"/>
          <w:szCs w:val="20"/>
          <w:lang w:val="en-US"/>
        </w:rPr>
        <w:t xml:space="preserve">7, P.G., t. 36, col. 317B; Juan </w:t>
      </w:r>
      <w:proofErr w:type="spellStart"/>
      <w:r w:rsidRPr="00A507BE">
        <w:rPr>
          <w:rFonts w:ascii="Times New Roman" w:hAnsi="Times New Roman" w:cs="Times New Roman"/>
          <w:sz w:val="20"/>
          <w:szCs w:val="20"/>
          <w:lang w:val="en-US"/>
        </w:rPr>
        <w:t>Damasceno</w:t>
      </w:r>
      <w:proofErr w:type="spellEnd"/>
      <w:r w:rsidRPr="00A507BE">
        <w:rPr>
          <w:rFonts w:ascii="Times New Roman" w:hAnsi="Times New Roman" w:cs="Times New Roman"/>
          <w:sz w:val="20"/>
          <w:szCs w:val="20"/>
          <w:lang w:val="en-US"/>
        </w:rPr>
        <w:t xml:space="preserve"> </w:t>
      </w:r>
      <w:r w:rsidRPr="00A507BE">
        <w:rPr>
          <w:rFonts w:ascii="Times New Roman" w:hAnsi="Times New Roman" w:cs="Times New Roman"/>
          <w:i/>
          <w:sz w:val="20"/>
          <w:szCs w:val="20"/>
          <w:lang w:val="en-US"/>
        </w:rPr>
        <w:t xml:space="preserve">De fide orth., </w:t>
      </w:r>
      <w:r w:rsidRPr="00A507BE">
        <w:rPr>
          <w:rFonts w:ascii="Times New Roman" w:hAnsi="Times New Roman" w:cs="Times New Roman"/>
          <w:sz w:val="20"/>
          <w:szCs w:val="20"/>
          <w:lang w:val="en-US"/>
        </w:rPr>
        <w:t>I, 4</w:t>
      </w:r>
      <w:r>
        <w:rPr>
          <w:rFonts w:ascii="Times New Roman" w:hAnsi="Times New Roman" w:cs="Times New Roman"/>
          <w:sz w:val="20"/>
          <w:szCs w:val="20"/>
          <w:lang w:val="en-US"/>
        </w:rPr>
        <w:t>, P.G., t. 94, col. 800, BC; (</w:t>
      </w:r>
      <w:proofErr w:type="spellStart"/>
      <w:r w:rsidRPr="00A507BE">
        <w:rPr>
          <w:rFonts w:ascii="Times New Roman" w:hAnsi="Times New Roman" w:cs="Times New Roman"/>
          <w:sz w:val="20"/>
          <w:szCs w:val="20"/>
          <w:lang w:val="en-US"/>
        </w:rPr>
        <w:t>Losski</w:t>
      </w:r>
      <w:proofErr w:type="spellEnd"/>
      <w:r w:rsidRPr="00A507BE">
        <w:rPr>
          <w:rFonts w:ascii="Times New Roman" w:hAnsi="Times New Roman" w:cs="Times New Roman"/>
          <w:sz w:val="20"/>
          <w:szCs w:val="20"/>
          <w:lang w:val="en-US"/>
        </w:rPr>
        <w:t>,</w:t>
      </w:r>
      <w:r>
        <w:rPr>
          <w:rFonts w:ascii="Times New Roman" w:hAnsi="Times New Roman" w:cs="Times New Roman"/>
          <w:sz w:val="20"/>
          <w:szCs w:val="20"/>
          <w:lang w:val="en-US"/>
        </w:rPr>
        <w:t xml:space="preserve"> 1982,</w:t>
      </w:r>
      <w:r w:rsidRPr="00A507BE">
        <w:rPr>
          <w:rFonts w:ascii="Times New Roman" w:hAnsi="Times New Roman" w:cs="Times New Roman"/>
          <w:sz w:val="20"/>
          <w:szCs w:val="20"/>
          <w:lang w:val="en-US"/>
        </w:rPr>
        <w:t xml:space="preserve"> 55</w:t>
      </w:r>
      <w:r>
        <w:rPr>
          <w:rFonts w:ascii="Times New Roman" w:hAnsi="Times New Roman" w:cs="Times New Roman"/>
          <w:sz w:val="20"/>
          <w:szCs w:val="20"/>
          <w:lang w:val="en-US"/>
        </w:rPr>
        <w:t>)</w:t>
      </w:r>
    </w:p>
    <w:p w:rsidR="009C708C" w:rsidRPr="00B81042" w:rsidRDefault="009C708C" w:rsidP="009C708C">
      <w:pPr>
        <w:spacing w:after="0" w:line="240" w:lineRule="auto"/>
        <w:jc w:val="both"/>
        <w:rPr>
          <w:rFonts w:ascii="Times New Roman" w:hAnsi="Times New Roman" w:cs="Times New Roman"/>
          <w:sz w:val="20"/>
          <w:szCs w:val="20"/>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64FAE"/>
    <w:multiLevelType w:val="hybridMultilevel"/>
    <w:tmpl w:val="1DAEF862"/>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141769BC"/>
    <w:multiLevelType w:val="hybridMultilevel"/>
    <w:tmpl w:val="82F8024E"/>
    <w:lvl w:ilvl="0" w:tplc="2C0A0019">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2F6E3CB1"/>
    <w:multiLevelType w:val="hybridMultilevel"/>
    <w:tmpl w:val="9CE6B950"/>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647E0074"/>
    <w:multiLevelType w:val="hybridMultilevel"/>
    <w:tmpl w:val="54103B42"/>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AE9"/>
    <w:rsid w:val="00086E4B"/>
    <w:rsid w:val="0011161F"/>
    <w:rsid w:val="00120583"/>
    <w:rsid w:val="0036309A"/>
    <w:rsid w:val="003C2B0B"/>
    <w:rsid w:val="0050415B"/>
    <w:rsid w:val="005238A5"/>
    <w:rsid w:val="005F138D"/>
    <w:rsid w:val="007275F7"/>
    <w:rsid w:val="008410AB"/>
    <w:rsid w:val="009B5D14"/>
    <w:rsid w:val="009C708C"/>
    <w:rsid w:val="009D0FD1"/>
    <w:rsid w:val="00A64B3A"/>
    <w:rsid w:val="00B07FA2"/>
    <w:rsid w:val="00B76E5B"/>
    <w:rsid w:val="00C573BD"/>
    <w:rsid w:val="00DD0AE9"/>
    <w:rsid w:val="00DE665F"/>
    <w:rsid w:val="00F854F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83DB605"/>
  <w15:chartTrackingRefBased/>
  <w15:docId w15:val="{B1160D27-9727-4EBA-9AB2-65073B92A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rsid w:val="00A64B3A"/>
    <w:rPr>
      <w:vertAlign w:val="superscript"/>
    </w:rPr>
  </w:style>
  <w:style w:type="paragraph" w:styleId="Textonotapie">
    <w:name w:val="footnote text"/>
    <w:basedOn w:val="Normal"/>
    <w:link w:val="TextonotapieCar"/>
    <w:semiHidden/>
    <w:rsid w:val="00A64B3A"/>
    <w:pPr>
      <w:spacing w:after="0" w:line="240" w:lineRule="auto"/>
    </w:pPr>
    <w:rPr>
      <w:rFonts w:ascii="Times New Roman" w:eastAsia="Times New Roman" w:hAnsi="Times New Roman" w:cs="Times New Roman"/>
      <w:sz w:val="20"/>
      <w:szCs w:val="20"/>
      <w:lang w:val="es-MX" w:eastAsia="es-MX"/>
    </w:rPr>
  </w:style>
  <w:style w:type="character" w:customStyle="1" w:styleId="TextonotapieCar">
    <w:name w:val="Texto nota pie Car"/>
    <w:basedOn w:val="Fuentedeprrafopredeter"/>
    <w:link w:val="Textonotapie"/>
    <w:semiHidden/>
    <w:rsid w:val="00A64B3A"/>
    <w:rPr>
      <w:rFonts w:ascii="Times New Roman" w:eastAsia="Times New Roman" w:hAnsi="Times New Roman" w:cs="Times New Roman"/>
      <w:sz w:val="20"/>
      <w:szCs w:val="20"/>
      <w:lang w:val="es-MX" w:eastAsia="es-MX"/>
    </w:rPr>
  </w:style>
  <w:style w:type="paragraph" w:styleId="Encabezado">
    <w:name w:val="header"/>
    <w:basedOn w:val="Normal"/>
    <w:link w:val="EncabezadoCar"/>
    <w:uiPriority w:val="99"/>
    <w:unhideWhenUsed/>
    <w:rsid w:val="0012058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20583"/>
  </w:style>
  <w:style w:type="paragraph" w:styleId="Piedepgina">
    <w:name w:val="footer"/>
    <w:basedOn w:val="Normal"/>
    <w:link w:val="PiedepginaCar"/>
    <w:uiPriority w:val="99"/>
    <w:unhideWhenUsed/>
    <w:rsid w:val="0012058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20583"/>
  </w:style>
  <w:style w:type="paragraph" w:styleId="Prrafodelista">
    <w:name w:val="List Paragraph"/>
    <w:basedOn w:val="Normal"/>
    <w:uiPriority w:val="34"/>
    <w:qFormat/>
    <w:rsid w:val="007275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2577</Words>
  <Characters>14174</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Marisa Mosto</dc:creator>
  <cp:keywords/>
  <dc:description/>
  <cp:lastModifiedBy>Marisa Mosto</cp:lastModifiedBy>
  <cp:revision>2</cp:revision>
  <cp:lastPrinted>2018-08-24T19:21:00Z</cp:lastPrinted>
  <dcterms:created xsi:type="dcterms:W3CDTF">2018-08-24T19:40:00Z</dcterms:created>
  <dcterms:modified xsi:type="dcterms:W3CDTF">2018-08-24T19:40:00Z</dcterms:modified>
</cp:coreProperties>
</file>